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32"/>
          <w:szCs w:val="32"/>
        </w:rPr>
      </w:pPr>
      <w:r w:rsidRPr="00813585">
        <w:rPr>
          <w:rFonts w:ascii="Calibri" w:eastAsia="PMingLiU" w:hAnsi="Calibri" w:cs="Times New Roman" w:hint="eastAsia"/>
          <w:b/>
          <w:kern w:val="2"/>
          <w:sz w:val="32"/>
          <w:szCs w:val="32"/>
        </w:rPr>
        <w:t>化學工場技術與管理實務</w:t>
      </w:r>
      <w:r w:rsidRPr="00813585">
        <w:rPr>
          <w:rFonts w:ascii="Calibri" w:eastAsia="PMingLiU" w:hAnsi="Calibri" w:cs="Times New Roman" w:hint="eastAsia"/>
          <w:b/>
          <w:kern w:val="2"/>
          <w:sz w:val="32"/>
          <w:szCs w:val="32"/>
        </w:rPr>
        <w:t>(2020)</w:t>
      </w:r>
      <w:r w:rsidRPr="00813585">
        <w:rPr>
          <w:rFonts w:ascii="Calibri" w:eastAsia="PMingLiU" w:hAnsi="Calibri" w:cs="Times New Roman" w:hint="eastAsia"/>
          <w:b/>
          <w:kern w:val="2"/>
          <w:sz w:val="32"/>
          <w:szCs w:val="32"/>
        </w:rPr>
        <w:t>總測驗</w:t>
      </w:r>
      <w:r w:rsidR="00533D49">
        <w:rPr>
          <w:rFonts w:ascii="Calibri" w:eastAsia="PMingLiU" w:hAnsi="Calibri" w:cs="Times New Roman" w:hint="eastAsia"/>
          <w:b/>
          <w:kern w:val="2"/>
          <w:sz w:val="32"/>
          <w:szCs w:val="32"/>
        </w:rPr>
        <w:t>題目</w:t>
      </w:r>
      <w:bookmarkStart w:id="0" w:name="_GoBack"/>
      <w:bookmarkEnd w:id="0"/>
      <w:r w:rsidRPr="00813585">
        <w:rPr>
          <w:rFonts w:ascii="Calibri" w:eastAsia="PMingLiU" w:hAnsi="Calibri" w:cs="Times New Roman" w:hint="eastAsia"/>
          <w:b/>
          <w:kern w:val="2"/>
          <w:sz w:val="32"/>
          <w:szCs w:val="32"/>
        </w:rPr>
        <w:t>2020.6.21</w:t>
      </w:r>
    </w:p>
    <w:p w:rsidR="00813585" w:rsidRPr="00813585" w:rsidRDefault="00813585" w:rsidP="00813585">
      <w:pPr>
        <w:widowControl w:val="0"/>
        <w:numPr>
          <w:ilvl w:val="0"/>
          <w:numId w:val="1"/>
        </w:numPr>
        <w:spacing w:after="0" w:line="0" w:lineRule="atLeast"/>
        <w:rPr>
          <w:rFonts w:ascii="Calibri" w:eastAsia="PMingLiU" w:hAnsi="Calibri" w:cs="Times New Roman"/>
          <w:b/>
          <w:kern w:val="2"/>
          <w:sz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</w:rPr>
        <w:t>工安因素有：人：雇主、操作員、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。</w:t>
      </w:r>
    </w:p>
    <w:p w:rsidR="00813585" w:rsidRPr="00813585" w:rsidRDefault="00813585" w:rsidP="00813585">
      <w:pPr>
        <w:widowControl w:val="0"/>
        <w:spacing w:after="0" w:line="0" w:lineRule="atLeast"/>
        <w:ind w:left="600"/>
        <w:rPr>
          <w:rFonts w:ascii="Calibri" w:eastAsia="PMingLiU" w:hAnsi="Calibri" w:cs="Times New Roman"/>
          <w:b/>
          <w:kern w:val="2"/>
          <w:sz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</w:rPr>
        <w:t xml:space="preserve">            </w:t>
      </w:r>
      <w:r w:rsidR="00443BED">
        <w:rPr>
          <w:rFonts w:ascii="Calibri" w:eastAsia="PMingLiU" w:hAnsi="Calibri" w:cs="Times New Roman" w:hint="eastAsia"/>
          <w:b/>
          <w:kern w:val="2"/>
          <w:sz w:val="24"/>
        </w:rPr>
        <w:t xml:space="preserve">                 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物：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、設備、物料、金錢、市場。</w:t>
      </w:r>
    </w:p>
    <w:p w:rsidR="00813585" w:rsidRPr="00813585" w:rsidRDefault="00813585" w:rsidP="00813585">
      <w:pPr>
        <w:widowControl w:val="0"/>
        <w:spacing w:after="0" w:line="0" w:lineRule="atLeast"/>
        <w:ind w:left="600"/>
        <w:rPr>
          <w:rFonts w:ascii="Calibri" w:eastAsia="PMingLiU" w:hAnsi="Calibri" w:cs="Times New Roman"/>
          <w:b/>
          <w:kern w:val="2"/>
          <w:sz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</w:rPr>
        <w:t xml:space="preserve">            </w:t>
      </w:r>
      <w:r w:rsidR="00443BED">
        <w:rPr>
          <w:rFonts w:ascii="Calibri" w:eastAsia="PMingLiU" w:hAnsi="Calibri" w:cs="Times New Roman" w:hint="eastAsia"/>
          <w:b/>
          <w:kern w:val="2"/>
          <w:sz w:val="24"/>
        </w:rPr>
        <w:t xml:space="preserve">                 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事：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</w:t>
      </w:r>
      <w:r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、管理、整合。</w:t>
      </w:r>
    </w:p>
    <w:p w:rsidR="00813585" w:rsidRPr="00813585" w:rsidRDefault="00813585" w:rsidP="00150721">
      <w:pPr>
        <w:widowControl w:val="0"/>
        <w:numPr>
          <w:ilvl w:val="0"/>
          <w:numId w:val="1"/>
        </w:numPr>
        <w:spacing w:after="0" w:line="0" w:lineRule="atLeast"/>
        <w:ind w:left="600"/>
        <w:rPr>
          <w:rFonts w:ascii="Calibri" w:eastAsia="PMingLiU" w:hAnsi="Calibri" w:cs="Times New Roman"/>
          <w:b/>
          <w:color w:val="FF0000"/>
          <w:kern w:val="2"/>
          <w:sz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</w:rPr>
        <w:t>生產籌備單位的機能：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1.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2.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3.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4.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5.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。</w:t>
      </w:r>
    </w:p>
    <w:p w:rsidR="00813585" w:rsidRPr="00813585" w:rsidRDefault="00813585" w:rsidP="00150721">
      <w:pPr>
        <w:widowControl w:val="0"/>
        <w:numPr>
          <w:ilvl w:val="0"/>
          <w:numId w:val="1"/>
        </w:numPr>
        <w:spacing w:after="0" w:line="0" w:lineRule="atLeast"/>
        <w:ind w:left="60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台塑精神：</w:t>
      </w:r>
      <w:r w:rsidR="00F047DD">
        <w:rPr>
          <w:rFonts w:ascii="Calibri" w:eastAsia="PMingLiU" w:hAnsi="Calibri" w:cs="Times New Roman" w:hint="eastAsia"/>
          <w:b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刻苦耐勞</w:t>
      </w:r>
      <w:r w:rsidR="00F047DD">
        <w:rPr>
          <w:rFonts w:ascii="Calibri" w:eastAsia="PMingLiU" w:hAnsi="Calibri" w:cs="Times New Roman" w:hint="eastAsia"/>
          <w:b/>
          <w:kern w:val="2"/>
          <w:sz w:val="24"/>
          <w:szCs w:val="24"/>
        </w:rPr>
        <w:t>)</w:t>
      </w:r>
      <w:r w:rsidR="00F047DD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F047DD">
        <w:rPr>
          <w:rFonts w:ascii="Calibri" w:eastAsia="PMingLiU" w:hAnsi="Calibri" w:cs="Times New Roman" w:hint="eastAsia"/>
          <w:b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 w:hint="eastAsia"/>
          <w:b/>
          <w:color w:val="000000"/>
          <w:kern w:val="2"/>
          <w:sz w:val="24"/>
          <w:szCs w:val="24"/>
        </w:rPr>
        <w:t>腳踏實地</w:t>
      </w:r>
      <w:r w:rsidR="00F047DD">
        <w:rPr>
          <w:rFonts w:ascii="Calibri" w:eastAsia="PMingLiU" w:hAnsi="Calibri" w:cs="Times New Roman" w:hint="eastAsia"/>
          <w:b/>
          <w:color w:val="00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；與經營理念：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奉獻社會</w:t>
      </w:r>
      <w:r w:rsidR="00F047DD">
        <w:rPr>
          <w:rFonts w:ascii="Calibri" w:eastAsia="PMingLiU" w:hAnsi="Calibri" w:cs="Times New Roman" w:hint="eastAsia"/>
          <w:b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</w:p>
    <w:p w:rsidR="00813585" w:rsidRPr="00813585" w:rsidRDefault="00813585" w:rsidP="00150721">
      <w:pPr>
        <w:widowControl w:val="0"/>
        <w:numPr>
          <w:ilvl w:val="0"/>
          <w:numId w:val="1"/>
        </w:numPr>
        <w:spacing w:after="0" w:line="0" w:lineRule="atLeast"/>
        <w:ind w:left="60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企業經營要素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8M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？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(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>Manufacture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>Market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>Management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</w:p>
    <w:p w:rsidR="00813585" w:rsidRPr="00813585" w:rsidRDefault="00813585" w:rsidP="00813585">
      <w:pPr>
        <w:widowControl w:val="0"/>
        <w:spacing w:after="0" w:line="0" w:lineRule="atLeast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  <w:r w:rsidR="00443BED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5. 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PVC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製造原料有「山珍海味」「海沽石爛」之稱，山指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；海指</w:t>
      </w:r>
      <w:r w:rsidR="00443BED">
        <w:rPr>
          <w:rFonts w:ascii="Calibri" w:eastAsia="PMingLiU" w:hAnsi="Calibri" w:cs="Times New Roman" w:hint="eastAsia"/>
          <w:b/>
          <w:color w:val="FF0000"/>
          <w:kern w:val="2"/>
          <w:sz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>。</w:t>
      </w:r>
    </w:p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6.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化學工廠之製程改善有那些重點要項？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</w:t>
      </w:r>
    </w:p>
    <w:p w:rsidR="00443BE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7.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生產管理之整體作業規劃包括：產銷計劃、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 xml:space="preserve"> 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、製程改善、研究開</w:t>
      </w:r>
      <w:r w:rsidR="00443BED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</w:t>
      </w:r>
    </w:p>
    <w:p w:rsidR="00813585" w:rsidRPr="00813585" w:rsidRDefault="00443BE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發、單元成本分析、標準成本設定。</w:t>
      </w:r>
    </w:p>
    <w:p w:rsidR="00443BE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8.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開車的人力、經驗如低於經驗水準則需要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(1)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更多有經驗的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(2)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加強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(3)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較多依</w:t>
      </w:r>
    </w:p>
    <w:p w:rsidR="00813585" w:rsidRPr="00813585" w:rsidRDefault="00443BE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靠臨時性的開車協助</w:t>
      </w:r>
    </w:p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9.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化學工場之公用供應包括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443BED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</w:p>
    <w:p w:rsidR="006111F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10.</w:t>
      </w:r>
      <w:r w:rsidRPr="00813585">
        <w:rPr>
          <w:rFonts w:ascii="Calibri" w:eastAsia="PMingLiU" w:hAnsi="Calibri" w:cs="Times New Roman" w:hint="eastAsia"/>
          <w:b/>
          <w:kern w:val="2"/>
          <w:sz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試運轉預備操作之實施包括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吹清機器類最後檢查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檢查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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運轉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之調整</w:t>
      </w:r>
    </w:p>
    <w:p w:rsidR="00813585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加熱爐乾燥反應系統乾燥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裝填。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</w:t>
      </w:r>
    </w:p>
    <w:p w:rsidR="006111F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11.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化學工場基於安全與公害應考慮條件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1.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2.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危險之防避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3.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對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、風雪之考慮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4.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太</w:t>
      </w:r>
    </w:p>
    <w:p w:rsidR="00813585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平梯及出口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5.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高地面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6.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噪音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7.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</w:p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12.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下列縮寫的全名：</w:t>
      </w:r>
    </w:p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  </w:t>
      </w:r>
      <w:r w:rsidR="006111FD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>ASTM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/>
          <w:b/>
          <w:color w:val="FF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  </w:t>
      </w:r>
      <w:r w:rsidR="006111FD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ASME 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/>
          <w:b/>
          <w:color w:val="FF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  </w:t>
      </w:r>
      <w:r w:rsidR="006111FD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NFPA </w:t>
      </w:r>
      <w:r w:rsidRPr="00813585">
        <w:rPr>
          <w:rFonts w:ascii="Calibri" w:eastAsia="PMingLiU" w:hAnsi="Calibri" w:cs="Times New Roman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/>
          <w:b/>
          <w:kern w:val="2"/>
          <w:sz w:val="24"/>
        </w:rPr>
        <w:t xml:space="preserve">    </w:t>
      </w:r>
      <w:r w:rsidR="006111FD">
        <w:rPr>
          <w:rFonts w:ascii="Calibri" w:eastAsia="PMingLiU" w:hAnsi="Calibri" w:cs="Times New Roman" w:hint="eastAsia"/>
          <w:b/>
          <w:kern w:val="2"/>
          <w:sz w:val="24"/>
        </w:rPr>
        <w:t xml:space="preserve">   </w:t>
      </w:r>
      <w:r w:rsidRPr="00813585">
        <w:rPr>
          <w:rFonts w:ascii="Calibri" w:eastAsia="PMingLiU" w:hAnsi="Calibri" w:cs="Times New Roman"/>
          <w:b/>
          <w:kern w:val="2"/>
          <w:sz w:val="24"/>
        </w:rPr>
        <w:t>API</w:t>
      </w:r>
      <w:r w:rsidRPr="00813585">
        <w:rPr>
          <w:rFonts w:ascii="Calibri" w:eastAsia="PMingLiU" w:hAnsi="Calibri" w:cs="Times New Roman"/>
          <w:b/>
          <w:color w:val="FF0000"/>
          <w:kern w:val="2"/>
          <w:sz w:val="24"/>
        </w:rPr>
        <w:t>(</w:t>
      </w:r>
      <w:r w:rsidRPr="00813585">
        <w:rPr>
          <w:rFonts w:ascii="Calibri" w:eastAsia="PMingLiU" w:hAnsi="Calibri" w:cs="Times New Roman"/>
          <w:b/>
          <w:color w:val="FF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/>
          <w:b/>
          <w:kern w:val="2"/>
          <w:sz w:val="24"/>
          <w:szCs w:val="24"/>
        </w:rPr>
        <w:t xml:space="preserve"> </w:t>
      </w:r>
    </w:p>
    <w:p w:rsidR="006111F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13.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高科技廠房潔淨室之安全檢核包括：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1.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廠房結構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2.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警報與偵測系統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3.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與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</w:t>
      </w:r>
      <w:r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排放系統</w:t>
      </w:r>
    </w:p>
    <w:p w:rsidR="00813585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4.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系統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5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.()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之儲存、配送與使用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6. 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之儲存與配送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7.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生產與周邊設備</w:t>
      </w:r>
    </w:p>
    <w:p w:rsidR="006111F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14. </w:t>
      </w:r>
      <w:r w:rsidRPr="00813585">
        <w:rPr>
          <w:rFonts w:ascii="Calibri" w:eastAsia="PMingLiU" w:hAnsi="Calibri" w:cs="Times New Roman"/>
          <w:b/>
          <w:color w:val="FF0000"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應考慮在遙遠位置無耐火的壓力容器上。在這個例子，在球槽表面上的熱驅動的</w:t>
      </w:r>
    </w:p>
    <w:p w:rsidR="006111FD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裝置檢知任何突然溫度上昇，而打開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。在球槽下之有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</w:t>
      </w:r>
      <w:r w:rsidR="00813585" w:rsidRPr="00443BE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使任何洩漏的碳氫化合物排</w:t>
      </w:r>
    </w:p>
    <w:p w:rsidR="006111FD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液離開，而因此防止火焰包圍。為減少液體碳氫化合物溢流至鄰近區域的可能性，</w:t>
      </w:r>
    </w:p>
    <w:p w:rsidR="00813585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 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區域應可容納至少球槽的容積。</w:t>
      </w:r>
    </w:p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15.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大型化學災變發生的最大的原因是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kern w:val="2"/>
          <w:sz w:val="24"/>
        </w:rPr>
        <w:t>；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肇事設備最大的是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 xml:space="preserve">  ()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</w:p>
    <w:p w:rsidR="006111F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16.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責任照顧的意義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(Responsible Care ,RC)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是化學物質的製造與相關運作單位，基於自我</w:t>
      </w:r>
    </w:p>
    <w:p w:rsidR="006111FD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</w:t>
      </w:r>
      <w:r w:rsidR="00443BED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管理與安全責任的原則，在化學物質的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、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、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、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、最終消費，乃至棄置的整個生</w:t>
      </w:r>
    </w:p>
    <w:p w:rsidR="00813585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命週期中，由最高管理階層簽署合乎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經營方針的共同指導原則</w:t>
      </w:r>
    </w:p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17.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物質安全資料表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MSDS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中有關危害事故發生時之處置包括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 xml:space="preserve"> 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</w:p>
    <w:p w:rsidR="006111F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18.</w:t>
      </w:r>
      <w:r w:rsidRPr="00813585">
        <w:rPr>
          <w:rFonts w:ascii="Calibri" w:eastAsia="PMingLiU" w:hAnsi="Calibri" w:cs="Times New Roman" w:hint="eastAsia"/>
          <w:kern w:val="2"/>
          <w:sz w:val="24"/>
        </w:rPr>
        <w:t xml:space="preserve">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HAZOP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的引導字如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No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More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Less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6111FD" w:rsidRPr="006111FD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As well as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Part of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，找出製程參數如</w:t>
      </w:r>
    </w:p>
    <w:p w:rsidR="00813585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 </w:t>
      </w:r>
      <w:r w:rsidR="00813585" w:rsidRPr="00813585">
        <w:rPr>
          <w:rFonts w:ascii="Calibri" w:eastAsia="PMingLiU" w:hAnsi="Calibri" w:cs="Times New Roman"/>
          <w:b/>
          <w:color w:val="FF0000"/>
          <w:kern w:val="2"/>
          <w:sz w:val="24"/>
          <w:szCs w:val="24"/>
        </w:rPr>
        <w:t>(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、液位等的偏離找出潛在原因與影響，並提出改善建議。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</w:t>
      </w:r>
    </w:p>
    <w:p w:rsid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19. HAZMAT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被美國化學災害應變隊參考使用，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H-Hazard Identification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辨認危害物質，</w:t>
      </w:r>
    </w:p>
    <w:p w:rsidR="006111FD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A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-(</w:t>
      </w:r>
      <w:r w:rsidR="00813585" w:rsidRPr="00813585">
        <w:rPr>
          <w:rFonts w:ascii="Calibri" w:eastAsia="PMingLiU" w:hAnsi="Calibri" w:cs="Times New Roman" w:hint="eastAsia"/>
          <w:color w:val="FF0000"/>
          <w:kern w:val="2"/>
          <w:sz w:val="24"/>
        </w:rPr>
        <w:t xml:space="preserve"> 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，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Z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-( 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，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M-Managing the incident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建立應變組織，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A-Assistance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請求外部支援，</w:t>
      </w:r>
    </w:p>
    <w:p w:rsidR="00813585" w:rsidRPr="00813585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</w:t>
      </w:r>
      <w:r w:rsidR="006111FD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T-Termination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除污善後事故檢討。</w:t>
      </w:r>
    </w:p>
    <w:p w:rsidR="006111FD" w:rsidRDefault="00813585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20. 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隔行如隔山，製程安全管理最根本的落實作法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Combustible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是回歸第一項要素</w:t>
      </w:r>
      <w:r w:rsidR="00BF43C2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，</w:t>
      </w:r>
    </w:p>
    <w:p w:rsidR="00813585" w:rsidRPr="00813585" w:rsidRDefault="006111FD" w:rsidP="00813585">
      <w:pPr>
        <w:widowControl w:val="0"/>
        <w:spacing w:after="0" w:line="0" w:lineRule="atLeast"/>
        <w:ind w:leftChars="100" w:left="220"/>
        <w:rPr>
          <w:rFonts w:ascii="Calibri" w:eastAsia="PMingLiU" w:hAnsi="Calibri" w:cs="Times New Roman"/>
          <w:b/>
          <w:kern w:val="2"/>
          <w:sz w:val="24"/>
          <w:szCs w:val="24"/>
        </w:rPr>
      </w:pPr>
      <w:r>
        <w:rPr>
          <w:rFonts w:ascii="Calibri" w:eastAsia="PMingLiU" w:hAnsi="Calibri" w:cs="Times New Roman" w:hint="eastAsia"/>
          <w:b/>
          <w:kern w:val="2"/>
          <w:sz w:val="24"/>
          <w:szCs w:val="24"/>
        </w:rPr>
        <w:t xml:space="preserve">      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具有員工參與的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管理與</w:t>
      </w:r>
      <w:r w:rsidR="00813585" w:rsidRPr="00813585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管理的</w:t>
      </w:r>
      <w:r w:rsidR="00BF43C2" w:rsidRPr="00BF43C2">
        <w:rPr>
          <w:rFonts w:ascii="Calibri" w:eastAsia="PMingLiU" w:hAnsi="Calibri" w:cs="Times New Roman" w:hint="eastAsia"/>
          <w:b/>
          <w:color w:val="FF0000"/>
          <w:kern w:val="2"/>
          <w:sz w:val="24"/>
          <w:szCs w:val="24"/>
        </w:rPr>
        <w:t>()</w:t>
      </w:r>
      <w:r w:rsidR="00813585" w:rsidRPr="00813585">
        <w:rPr>
          <w:rFonts w:ascii="Calibri" w:eastAsia="PMingLiU" w:hAnsi="Calibri" w:cs="Times New Roman" w:hint="eastAsia"/>
          <w:b/>
          <w:kern w:val="2"/>
          <w:sz w:val="24"/>
          <w:szCs w:val="24"/>
        </w:rPr>
        <w:t>。</w:t>
      </w:r>
    </w:p>
    <w:p w:rsidR="000260F8" w:rsidRDefault="000260F8" w:rsidP="00813585"/>
    <w:p w:rsidR="00495F9C" w:rsidRDefault="00495F9C" w:rsidP="00495F9C"/>
    <w:p w:rsidR="00495F9C" w:rsidRPr="00415282" w:rsidRDefault="00495F9C" w:rsidP="00495F9C">
      <w:pPr>
        <w:rPr>
          <w:rFonts w:hint="eastAsia"/>
          <w:b/>
          <w:sz w:val="28"/>
          <w:szCs w:val="28"/>
        </w:rPr>
      </w:pPr>
      <w:r w:rsidRPr="00415282">
        <w:rPr>
          <w:rFonts w:hint="eastAsia"/>
          <w:b/>
          <w:sz w:val="28"/>
          <w:szCs w:val="28"/>
        </w:rPr>
        <w:lastRenderedPageBreak/>
        <w:t>化學工場技術與管理實務</w:t>
      </w:r>
      <w:r w:rsidRPr="00415282">
        <w:rPr>
          <w:rFonts w:hint="eastAsia"/>
          <w:b/>
          <w:sz w:val="28"/>
          <w:szCs w:val="28"/>
        </w:rPr>
        <w:t>(2020)</w:t>
      </w:r>
      <w:r w:rsidRPr="00415282">
        <w:rPr>
          <w:rFonts w:hint="eastAsia"/>
          <w:b/>
          <w:sz w:val="28"/>
          <w:szCs w:val="28"/>
        </w:rPr>
        <w:t>總測驗</w:t>
      </w:r>
      <w:r w:rsidRPr="00415282">
        <w:rPr>
          <w:rFonts w:hint="eastAsia"/>
          <w:b/>
          <w:sz w:val="28"/>
          <w:szCs w:val="28"/>
        </w:rPr>
        <w:t>2020.6.21</w:t>
      </w:r>
      <w:r w:rsidRPr="00415282">
        <w:rPr>
          <w:rFonts w:hint="eastAsia"/>
          <w:b/>
          <w:sz w:val="28"/>
          <w:szCs w:val="28"/>
        </w:rPr>
        <w:t>答案</w:t>
      </w:r>
      <w:r w:rsidR="001A5FA6">
        <w:rPr>
          <w:rFonts w:hint="eastAsia"/>
          <w:b/>
          <w:sz w:val="28"/>
          <w:szCs w:val="28"/>
        </w:rPr>
        <w:t>表</w:t>
      </w:r>
    </w:p>
    <w:p w:rsidR="00495F9C" w:rsidRDefault="00495F9C" w:rsidP="00495F9C">
      <w:pPr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>姓名</w:t>
      </w:r>
      <w:r w:rsidR="001A5FA6">
        <w:rPr>
          <w:rFonts w:hint="eastAsia"/>
          <w:sz w:val="28"/>
          <w:szCs w:val="28"/>
        </w:rPr>
        <w:t xml:space="preserve"> (</w:t>
      </w:r>
      <w:r w:rsidRPr="00415282">
        <w:rPr>
          <w:rFonts w:hint="eastAsia"/>
          <w:sz w:val="28"/>
          <w:szCs w:val="28"/>
        </w:rPr>
        <w:t xml:space="preserve">           </w:t>
      </w:r>
      <w:r w:rsidR="001A5FA6">
        <w:rPr>
          <w:rFonts w:hint="eastAsia"/>
          <w:sz w:val="28"/>
          <w:szCs w:val="28"/>
        </w:rPr>
        <w:t xml:space="preserve"> </w:t>
      </w:r>
      <w:r w:rsidRPr="00415282">
        <w:rPr>
          <w:rFonts w:hint="eastAsia"/>
          <w:sz w:val="28"/>
          <w:szCs w:val="28"/>
        </w:rPr>
        <w:t xml:space="preserve">    </w:t>
      </w:r>
      <w:r w:rsidR="001A5FA6">
        <w:rPr>
          <w:rFonts w:hint="eastAsia"/>
          <w:sz w:val="28"/>
          <w:szCs w:val="28"/>
        </w:rPr>
        <w:t xml:space="preserve">    ) </w:t>
      </w:r>
      <w:r w:rsidRPr="00415282">
        <w:rPr>
          <w:rFonts w:hint="eastAsia"/>
          <w:sz w:val="28"/>
          <w:szCs w:val="28"/>
        </w:rPr>
        <w:t>學號</w:t>
      </w:r>
      <w:r w:rsidR="001A5FA6">
        <w:rPr>
          <w:rFonts w:hint="eastAsia"/>
          <w:sz w:val="28"/>
          <w:szCs w:val="28"/>
        </w:rPr>
        <w:t xml:space="preserve"> (</w:t>
      </w:r>
      <w:r w:rsidRPr="00415282">
        <w:rPr>
          <w:rFonts w:hint="eastAsia"/>
          <w:sz w:val="28"/>
          <w:szCs w:val="28"/>
        </w:rPr>
        <w:t xml:space="preserve">     </w:t>
      </w:r>
      <w:r w:rsidR="001A5FA6">
        <w:rPr>
          <w:rFonts w:hint="eastAsia"/>
          <w:sz w:val="28"/>
          <w:szCs w:val="28"/>
        </w:rPr>
        <w:t xml:space="preserve">   </w:t>
      </w:r>
      <w:r w:rsidRPr="00415282">
        <w:rPr>
          <w:rFonts w:hint="eastAsia"/>
          <w:sz w:val="28"/>
          <w:szCs w:val="28"/>
        </w:rPr>
        <w:t xml:space="preserve">               </w:t>
      </w:r>
      <w:r w:rsidR="001A5FA6">
        <w:rPr>
          <w:rFonts w:hint="eastAsia"/>
          <w:sz w:val="28"/>
          <w:szCs w:val="28"/>
        </w:rPr>
        <w:t xml:space="preserve">  )</w:t>
      </w:r>
      <w:r w:rsidRPr="00415282">
        <w:rPr>
          <w:rFonts w:hint="eastAsia"/>
          <w:sz w:val="28"/>
          <w:szCs w:val="28"/>
        </w:rPr>
        <w:t xml:space="preserve"> </w:t>
      </w:r>
      <w:r w:rsidRPr="00415282">
        <w:rPr>
          <w:rFonts w:hint="eastAsia"/>
          <w:sz w:val="28"/>
          <w:szCs w:val="28"/>
        </w:rPr>
        <w:t>得分</w:t>
      </w:r>
      <w:r w:rsidR="001A5FA6">
        <w:rPr>
          <w:rFonts w:hint="eastAsia"/>
          <w:sz w:val="28"/>
          <w:szCs w:val="28"/>
        </w:rPr>
        <w:t xml:space="preserve"> (                           )</w:t>
      </w:r>
    </w:p>
    <w:p w:rsidR="00495F9C" w:rsidRPr="00415282" w:rsidRDefault="00495F9C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、</w:t>
      </w:r>
      <w:r w:rsidR="00415282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、</w:t>
      </w:r>
      <w:r w:rsidR="00150721" w:rsidRPr="00150721">
        <w:rPr>
          <w:rFonts w:hint="eastAsia"/>
          <w:sz w:val="28"/>
          <w:szCs w:val="28"/>
        </w:rPr>
        <w:t>(                   )</w:t>
      </w:r>
      <w:r w:rsidR="00150721" w:rsidRPr="00150721">
        <w:rPr>
          <w:rFonts w:hint="eastAsia"/>
          <w:sz w:val="28"/>
          <w:szCs w:val="28"/>
        </w:rPr>
        <w:t>、</w:t>
      </w:r>
      <w:r w:rsidR="00150721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 </w:t>
      </w:r>
      <w:r w:rsidR="00150721"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 xml:space="preserve">              </w:t>
      </w:r>
      <w:r w:rsidR="005E16F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5E16F4">
        <w:rPr>
          <w:rFonts w:hint="eastAsia"/>
          <w:sz w:val="28"/>
          <w:szCs w:val="28"/>
        </w:rPr>
        <w:t xml:space="preserve">                      </w:t>
      </w:r>
      <w:r w:rsidR="001A5FA6">
        <w:rPr>
          <w:rFonts w:hint="eastAsia"/>
          <w:sz w:val="28"/>
          <w:szCs w:val="28"/>
        </w:rPr>
        <w:t xml:space="preserve">                </w:t>
      </w:r>
      <w:r w:rsidR="00533D49">
        <w:rPr>
          <w:rFonts w:hint="eastAsia"/>
          <w:sz w:val="28"/>
          <w:szCs w:val="28"/>
        </w:rPr>
        <w:t xml:space="preserve"> </w:t>
      </w:r>
      <w:r w:rsidR="001A5FA6">
        <w:rPr>
          <w:rFonts w:hint="eastAsia"/>
          <w:sz w:val="28"/>
          <w:szCs w:val="28"/>
        </w:rPr>
        <w:t xml:space="preserve">                      </w:t>
      </w:r>
      <w:r w:rsidR="005E16F4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="001A5FA6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</w:t>
      </w:r>
      <w:r w:rsidR="005E16F4">
        <w:rPr>
          <w:rFonts w:hint="eastAsia"/>
          <w:sz w:val="28"/>
          <w:szCs w:val="28"/>
        </w:rPr>
        <w:t xml:space="preserve">                                         </w:t>
      </w:r>
      <w:r w:rsidR="001A5FA6">
        <w:rPr>
          <w:rFonts w:hint="eastAsia"/>
          <w:sz w:val="28"/>
          <w:szCs w:val="28"/>
        </w:rPr>
        <w:t xml:space="preserve">                                  </w:t>
      </w:r>
      <w:r w:rsidR="005E16F4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="005E16F4">
        <w:rPr>
          <w:rFonts w:hint="eastAsia"/>
          <w:sz w:val="28"/>
          <w:szCs w:val="28"/>
        </w:rPr>
        <w:t xml:space="preserve">   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</w:t>
      </w:r>
      <w:r w:rsidR="005E16F4">
        <w:rPr>
          <w:rFonts w:hint="eastAsia"/>
          <w:sz w:val="28"/>
          <w:szCs w:val="28"/>
        </w:rPr>
        <w:t xml:space="preserve">                                 </w:t>
      </w:r>
      <w:r w:rsidR="001A5FA6">
        <w:rPr>
          <w:rFonts w:hint="eastAsia"/>
          <w:sz w:val="28"/>
          <w:szCs w:val="28"/>
        </w:rPr>
        <w:t xml:space="preserve">                                       </w:t>
      </w:r>
      <w:r w:rsidR="005E16F4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="005E16F4">
        <w:rPr>
          <w:rFonts w:hint="eastAsia"/>
          <w:sz w:val="28"/>
          <w:szCs w:val="28"/>
        </w:rPr>
        <w:t xml:space="preserve">(                                          </w:t>
      </w:r>
      <w:r w:rsidR="001A5FA6">
        <w:rPr>
          <w:rFonts w:hint="eastAsia"/>
          <w:sz w:val="28"/>
          <w:szCs w:val="28"/>
        </w:rPr>
        <w:t xml:space="preserve">                                  </w:t>
      </w:r>
      <w:r w:rsidR="005E16F4">
        <w:rPr>
          <w:rFonts w:hint="eastAsia"/>
          <w:sz w:val="28"/>
          <w:szCs w:val="28"/>
        </w:rPr>
        <w:t xml:space="preserve">    </w:t>
      </w:r>
      <w:r w:rsidR="001A5FA6">
        <w:rPr>
          <w:rFonts w:hint="eastAsia"/>
          <w:sz w:val="28"/>
          <w:szCs w:val="28"/>
        </w:rPr>
        <w:t xml:space="preserve"> </w:t>
      </w:r>
      <w:r w:rsidR="005E16F4">
        <w:rPr>
          <w:rFonts w:hint="eastAsia"/>
          <w:sz w:val="28"/>
          <w:szCs w:val="28"/>
        </w:rPr>
        <w:t xml:space="preserve">       </w:t>
      </w:r>
      <w:r w:rsidRPr="00150721">
        <w:rPr>
          <w:rFonts w:hint="eastAsia"/>
          <w:sz w:val="28"/>
          <w:szCs w:val="28"/>
        </w:rPr>
        <w:t xml:space="preserve">           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</w:t>
      </w:r>
      <w:r w:rsidR="005E16F4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</w:t>
      </w:r>
      <w:r w:rsidR="001A5FA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5E16F4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721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</w:t>
      </w:r>
      <w:r w:rsidR="00150721"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、</w:t>
      </w:r>
      <w:r w:rsidR="00150721" w:rsidRPr="00415282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</w:t>
      </w:r>
      <w:r w:rsidR="00150721"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、</w:t>
      </w:r>
      <w:r w:rsidR="00150721" w:rsidRPr="00150721">
        <w:rPr>
          <w:rFonts w:hint="eastAsia"/>
          <w:sz w:val="28"/>
          <w:szCs w:val="28"/>
        </w:rPr>
        <w:t>(                   )</w:t>
      </w:r>
      <w:r w:rsidR="00150721" w:rsidRPr="00150721">
        <w:rPr>
          <w:rFonts w:hint="eastAsia"/>
          <w:sz w:val="28"/>
          <w:szCs w:val="28"/>
        </w:rPr>
        <w:t>、</w:t>
      </w:r>
      <w:r w:rsidR="00150721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 </w:t>
      </w:r>
      <w:r w:rsidR="00150721"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 xml:space="preserve">           </w:t>
      </w:r>
      <w:r w:rsidR="001A5FA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</w:t>
      </w:r>
      <w:r w:rsidR="001A5FA6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5E16F4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sz w:val="28"/>
          <w:szCs w:val="28"/>
        </w:rPr>
        <w:t xml:space="preserve"> </w:t>
      </w:r>
      <w:r w:rsidR="00150721" w:rsidRPr="00415282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</w:t>
      </w:r>
      <w:r w:rsidR="00150721"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、</w:t>
      </w:r>
      <w:r w:rsidR="00150721" w:rsidRPr="00150721">
        <w:rPr>
          <w:rFonts w:hint="eastAsia"/>
          <w:sz w:val="28"/>
          <w:szCs w:val="28"/>
        </w:rPr>
        <w:t>(                   )</w:t>
      </w:r>
      <w:r w:rsidR="00150721" w:rsidRPr="00150721">
        <w:rPr>
          <w:rFonts w:hint="eastAsia"/>
          <w:sz w:val="28"/>
          <w:szCs w:val="28"/>
        </w:rPr>
        <w:t>、</w:t>
      </w:r>
      <w:r w:rsidR="00150721">
        <w:rPr>
          <w:sz w:val="28"/>
          <w:szCs w:val="28"/>
        </w:rPr>
        <w:t>(</w:t>
      </w:r>
      <w:r w:rsidR="00150721">
        <w:rPr>
          <w:rFonts w:hint="eastAsia"/>
          <w:sz w:val="28"/>
          <w:szCs w:val="28"/>
        </w:rPr>
        <w:t xml:space="preserve">                    </w:t>
      </w:r>
      <w:r w:rsidR="00150721" w:rsidRPr="00415282">
        <w:rPr>
          <w:sz w:val="28"/>
          <w:szCs w:val="28"/>
        </w:rPr>
        <w:t>)</w:t>
      </w:r>
      <w:r w:rsidR="00150721"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</w:t>
      </w:r>
      <w:r w:rsidRPr="00150721">
        <w:rPr>
          <w:rFonts w:hint="eastAsia"/>
          <w:sz w:val="28"/>
          <w:szCs w:val="28"/>
        </w:rPr>
        <w:t xml:space="preserve">(           </w:t>
      </w:r>
      <w:r w:rsidR="001A5FA6">
        <w:rPr>
          <w:rFonts w:hint="eastAsia"/>
          <w:sz w:val="28"/>
          <w:szCs w:val="28"/>
        </w:rPr>
        <w:t xml:space="preserve">                                                     </w:t>
      </w:r>
      <w:r w:rsidR="00533D49">
        <w:rPr>
          <w:rFonts w:hint="eastAsia"/>
          <w:sz w:val="28"/>
          <w:szCs w:val="28"/>
        </w:rPr>
        <w:t xml:space="preserve">          </w:t>
      </w:r>
      <w:r w:rsidR="001A5FA6">
        <w:rPr>
          <w:rFonts w:hint="eastAsia"/>
          <w:sz w:val="28"/>
          <w:szCs w:val="28"/>
        </w:rPr>
        <w:t xml:space="preserve">            </w:t>
      </w:r>
      <w:r w:rsidR="00533D49">
        <w:rPr>
          <w:rFonts w:hint="eastAsia"/>
          <w:sz w:val="28"/>
          <w:szCs w:val="28"/>
        </w:rPr>
        <w:t xml:space="preserve">   </w:t>
      </w:r>
      <w:r w:rsidR="001A5FA6">
        <w:rPr>
          <w:rFonts w:hint="eastAsia"/>
          <w:sz w:val="28"/>
          <w:szCs w:val="28"/>
        </w:rPr>
        <w:t xml:space="preserve"> </w:t>
      </w:r>
      <w:r w:rsidRPr="00150721">
        <w:rPr>
          <w:rFonts w:hint="eastAsia"/>
          <w:sz w:val="28"/>
          <w:szCs w:val="28"/>
        </w:rPr>
        <w:t xml:space="preserve">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</w:t>
      </w:r>
      <w:r w:rsidR="001A5FA6">
        <w:rPr>
          <w:rFonts w:hint="eastAsia"/>
          <w:sz w:val="28"/>
          <w:szCs w:val="28"/>
        </w:rPr>
        <w:t xml:space="preserve">                                                            </w:t>
      </w:r>
      <w:r w:rsidR="00533D49">
        <w:rPr>
          <w:rFonts w:hint="eastAsia"/>
          <w:sz w:val="28"/>
          <w:szCs w:val="28"/>
        </w:rPr>
        <w:t xml:space="preserve">             </w:t>
      </w:r>
      <w:r w:rsidR="001A5FA6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50721" w:rsidRPr="00415282" w:rsidRDefault="00150721" w:rsidP="00533D49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15282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1528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150721">
        <w:rPr>
          <w:rFonts w:hint="eastAsia"/>
          <w:sz w:val="28"/>
          <w:szCs w:val="28"/>
        </w:rPr>
        <w:t>(                   )</w:t>
      </w:r>
      <w:r w:rsidRPr="0015072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                   </w:t>
      </w:r>
      <w:r w:rsidRPr="0041528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sectPr w:rsidR="00150721" w:rsidRPr="0041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23" w:rsidRDefault="00B35023" w:rsidP="00495F9C">
      <w:pPr>
        <w:spacing w:after="0" w:line="240" w:lineRule="auto"/>
      </w:pPr>
      <w:r>
        <w:separator/>
      </w:r>
    </w:p>
  </w:endnote>
  <w:endnote w:type="continuationSeparator" w:id="0">
    <w:p w:rsidR="00B35023" w:rsidRDefault="00B35023" w:rsidP="0049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23" w:rsidRDefault="00B35023" w:rsidP="00495F9C">
      <w:pPr>
        <w:spacing w:after="0" w:line="240" w:lineRule="auto"/>
      </w:pPr>
      <w:r>
        <w:separator/>
      </w:r>
    </w:p>
  </w:footnote>
  <w:footnote w:type="continuationSeparator" w:id="0">
    <w:p w:rsidR="00B35023" w:rsidRDefault="00B35023" w:rsidP="0049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317F"/>
    <w:multiLevelType w:val="hybridMultilevel"/>
    <w:tmpl w:val="001C75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7142B"/>
    <w:multiLevelType w:val="hybridMultilevel"/>
    <w:tmpl w:val="C87AAB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0017"/>
    <w:multiLevelType w:val="hybridMultilevel"/>
    <w:tmpl w:val="F34E8E40"/>
    <w:lvl w:ilvl="0" w:tplc="C50E4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A54462"/>
    <w:multiLevelType w:val="hybridMultilevel"/>
    <w:tmpl w:val="3614F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5"/>
    <w:rsid w:val="000260F8"/>
    <w:rsid w:val="00150721"/>
    <w:rsid w:val="001A5FA6"/>
    <w:rsid w:val="00415282"/>
    <w:rsid w:val="00443BED"/>
    <w:rsid w:val="00495F9C"/>
    <w:rsid w:val="00533D49"/>
    <w:rsid w:val="005E16F4"/>
    <w:rsid w:val="006111FD"/>
    <w:rsid w:val="00813585"/>
    <w:rsid w:val="00B35023"/>
    <w:rsid w:val="00BF43C2"/>
    <w:rsid w:val="00F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EC34E"/>
  <w15:chartTrackingRefBased/>
  <w15:docId w15:val="{5FE7480E-155A-4BBE-AC7B-D66F0B5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95F9C"/>
  </w:style>
  <w:style w:type="paragraph" w:styleId="a5">
    <w:name w:val="footer"/>
    <w:basedOn w:val="a"/>
    <w:link w:val="a6"/>
    <w:uiPriority w:val="99"/>
    <w:unhideWhenUsed/>
    <w:rsid w:val="0049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95F9C"/>
  </w:style>
  <w:style w:type="paragraph" w:styleId="a7">
    <w:name w:val="List Paragraph"/>
    <w:basedOn w:val="a"/>
    <w:uiPriority w:val="34"/>
    <w:qFormat/>
    <w:rsid w:val="0049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599</Words>
  <Characters>3420</Characters>
  <Application>Microsoft Office Word</Application>
  <DocSecurity>0</DocSecurity>
  <Lines>28</Lines>
  <Paragraphs>8</Paragraphs>
  <ScaleCrop>false</ScaleCrop>
  <Company>HP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Lee</dc:creator>
  <cp:keywords/>
  <dc:description/>
  <cp:lastModifiedBy>MY Lee</cp:lastModifiedBy>
  <cp:revision>3</cp:revision>
  <dcterms:created xsi:type="dcterms:W3CDTF">2021-05-28T11:52:00Z</dcterms:created>
  <dcterms:modified xsi:type="dcterms:W3CDTF">2021-06-08T07:59:00Z</dcterms:modified>
</cp:coreProperties>
</file>