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102" w:rsidRPr="00E06FA5" w:rsidRDefault="00CB1BD7" w:rsidP="0013310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【日治時期臺灣女性文學與文化</w:t>
      </w:r>
      <w:r w:rsidR="00133102" w:rsidRPr="00E06FA5">
        <w:rPr>
          <w:rFonts w:ascii="標楷體" w:eastAsia="標楷體" w:hAnsi="標楷體" w:hint="eastAsia"/>
          <w:b/>
          <w:sz w:val="32"/>
          <w:szCs w:val="32"/>
        </w:rPr>
        <w:t>】</w:t>
      </w:r>
      <w:r w:rsidR="00133102">
        <w:rPr>
          <w:rFonts w:ascii="標楷體" w:eastAsia="標楷體" w:hAnsi="標楷體" w:hint="eastAsia"/>
          <w:b/>
          <w:sz w:val="32"/>
          <w:szCs w:val="32"/>
        </w:rPr>
        <w:t>課程計畫</w:t>
      </w:r>
    </w:p>
    <w:p w:rsidR="00133102" w:rsidRPr="00D7351C" w:rsidRDefault="00BA5249" w:rsidP="00133102">
      <w:pPr>
        <w:jc w:val="right"/>
        <w:rPr>
          <w:rFonts w:ascii="細明體" w:eastAsia="細明體" w:hAnsi="細明體" w:cs="細明體"/>
          <w:sz w:val="22"/>
          <w:szCs w:val="22"/>
        </w:rPr>
      </w:pPr>
      <w:r>
        <w:rPr>
          <w:rFonts w:ascii="細明體" w:eastAsia="細明體" w:hAnsi="細明體" w:cs="細明體" w:hint="eastAsia"/>
          <w:sz w:val="22"/>
          <w:szCs w:val="22"/>
        </w:rPr>
        <w:t>202</w:t>
      </w:r>
      <w:r>
        <w:rPr>
          <w:rFonts w:ascii="細明體" w:eastAsia="細明體" w:hAnsi="細明體" w:cs="細明體"/>
          <w:sz w:val="22"/>
          <w:szCs w:val="22"/>
        </w:rPr>
        <w:t>1</w:t>
      </w:r>
      <w:r>
        <w:rPr>
          <w:rFonts w:ascii="細明體" w:eastAsia="細明體" w:hAnsi="細明體" w:cs="細明體" w:hint="eastAsia"/>
          <w:sz w:val="22"/>
          <w:szCs w:val="22"/>
        </w:rPr>
        <w:t>.2</w:t>
      </w:r>
      <w:r w:rsidR="00D7351C">
        <w:rPr>
          <w:rFonts w:ascii="細明體" w:eastAsia="細明體" w:hAnsi="細明體" w:cs="細明體" w:hint="eastAsia"/>
          <w:sz w:val="22"/>
          <w:szCs w:val="22"/>
        </w:rPr>
        <w:t>.</w:t>
      </w:r>
      <w:r>
        <w:rPr>
          <w:rFonts w:ascii="細明體" w:eastAsia="細明體" w:hAnsi="細明體" w:cs="細明體"/>
          <w:sz w:val="22"/>
          <w:szCs w:val="22"/>
        </w:rPr>
        <w:t>25</w:t>
      </w:r>
    </w:p>
    <w:p w:rsidR="004721DF" w:rsidRDefault="004721DF" w:rsidP="00133102">
      <w:pPr>
        <w:jc w:val="right"/>
        <w:rPr>
          <w:rFonts w:ascii="細明體" w:eastAsia="細明體" w:hAnsi="細明體" w:cs="細明體"/>
          <w:sz w:val="22"/>
          <w:szCs w:val="22"/>
        </w:rPr>
      </w:pPr>
    </w:p>
    <w:p w:rsidR="00D7351C" w:rsidRDefault="005E3A6E" w:rsidP="00E2380C">
      <w:pPr>
        <w:tabs>
          <w:tab w:val="left" w:pos="6285"/>
        </w:tabs>
        <w:jc w:val="right"/>
        <w:rPr>
          <w:rFonts w:ascii="細明體" w:eastAsia="細明體" w:hAnsi="細明體" w:cs="細明體"/>
          <w:color w:val="FF0000"/>
          <w:sz w:val="22"/>
          <w:szCs w:val="22"/>
        </w:rPr>
      </w:pPr>
      <w:r>
        <w:rPr>
          <w:rFonts w:ascii="細明體" w:eastAsia="細明體" w:hAnsi="細明體" w:cs="細明體"/>
          <w:sz w:val="22"/>
          <w:szCs w:val="22"/>
        </w:rPr>
        <w:tab/>
      </w:r>
    </w:p>
    <w:p w:rsidR="00D7351C" w:rsidRDefault="00D7351C" w:rsidP="00D7351C">
      <w:pPr>
        <w:jc w:val="right"/>
        <w:rPr>
          <w:rFonts w:ascii="細明體" w:eastAsia="細明體" w:hAnsi="細明體" w:cs="細明體"/>
          <w:color w:val="FF0000"/>
          <w:sz w:val="22"/>
          <w:szCs w:val="22"/>
        </w:rPr>
      </w:pPr>
    </w:p>
    <w:p w:rsidR="00182D15" w:rsidRPr="00695A72" w:rsidRDefault="00EC732F" w:rsidP="00182D15">
      <w:pPr>
        <w:numPr>
          <w:ilvl w:val="0"/>
          <w:numId w:val="2"/>
        </w:numPr>
        <w:adjustRightInd w:val="0"/>
        <w:textAlignment w:val="baseline"/>
        <w:rPr>
          <w:rFonts w:ascii="新細明體" w:hAnsi="新細明體"/>
          <w:lang w:val="fr-FR"/>
        </w:rPr>
      </w:pPr>
      <w:r w:rsidRPr="00240C2E">
        <w:rPr>
          <w:rFonts w:ascii="新細明體" w:hAnsi="新細明體" w:hint="eastAsia"/>
          <w:lang w:val="fr-FR"/>
        </w:rPr>
        <w:t>教學目標</w:t>
      </w:r>
      <w:r>
        <w:rPr>
          <w:rFonts w:ascii="新細明體" w:hAnsi="新細明體" w:hint="eastAsia"/>
          <w:lang w:val="fr-FR"/>
        </w:rPr>
        <w:t>（</w:t>
      </w:r>
      <w:r w:rsidRPr="00240C2E">
        <w:rPr>
          <w:rFonts w:ascii="新細明體" w:hAnsi="新細明體" w:hint="eastAsia"/>
          <w:lang w:val="fr-FR"/>
        </w:rPr>
        <w:t>Course Objectives</w:t>
      </w:r>
      <w:r>
        <w:rPr>
          <w:rFonts w:ascii="新細明體" w:hAnsi="新細明體" w:hint="eastAsia"/>
          <w:lang w:val="fr-FR"/>
        </w:rPr>
        <w:t>）</w:t>
      </w:r>
    </w:p>
    <w:p w:rsidR="00EC732F" w:rsidRPr="000D0075" w:rsidRDefault="000D0075" w:rsidP="000D0075">
      <w:pPr>
        <w:ind w:left="480" w:firstLineChars="200" w:firstLine="480"/>
        <w:rPr>
          <w:rFonts w:ascii="新細明體" w:hAnsi="新細明體"/>
          <w:lang w:val="fr-FR"/>
        </w:rPr>
      </w:pPr>
      <w:r>
        <w:rPr>
          <w:rFonts w:eastAsia="標楷體" w:hint="eastAsia"/>
          <w:lang w:val="fr-FR"/>
        </w:rPr>
        <w:t>日治時期受到新式教育的啟蒙，臺灣女性形象從傳統女性轉向「摩登」女性的改變，臺灣女性的自覺起始自此時期。追溯沈</w:t>
      </w:r>
      <w:proofErr w:type="gramStart"/>
      <w:r>
        <w:rPr>
          <w:rFonts w:eastAsia="標楷體" w:hint="eastAsia"/>
          <w:lang w:val="fr-FR"/>
        </w:rPr>
        <w:t>澱</w:t>
      </w:r>
      <w:proofErr w:type="gramEnd"/>
      <w:r>
        <w:rPr>
          <w:rFonts w:eastAsia="標楷體" w:hint="eastAsia"/>
          <w:lang w:val="fr-FR"/>
        </w:rPr>
        <w:t>於歷史長河中漢族性別文化的原型及其變形，反思回顧過往女性生命情境與遭遇，期望吾人對生活現況重新定位，開啟不同的性別認知、生命態度與處事原則。</w:t>
      </w:r>
    </w:p>
    <w:p w:rsidR="00EC732F" w:rsidRPr="000D0075" w:rsidRDefault="00EC732F" w:rsidP="00EC732F">
      <w:pPr>
        <w:rPr>
          <w:rFonts w:ascii="標楷體" w:eastAsia="標楷體" w:hAnsi="標楷體"/>
          <w:lang w:val="fr-FR"/>
        </w:rPr>
      </w:pPr>
      <w:r>
        <w:rPr>
          <w:rFonts w:ascii="新細明體" w:hAnsi="新細明體" w:hint="eastAsia"/>
          <w:lang w:val="fr-FR"/>
        </w:rPr>
        <w:t xml:space="preserve">      </w:t>
      </w:r>
    </w:p>
    <w:p w:rsidR="00182D15" w:rsidRPr="00695A72" w:rsidRDefault="00EC732F" w:rsidP="00182D15">
      <w:pPr>
        <w:numPr>
          <w:ilvl w:val="0"/>
          <w:numId w:val="2"/>
        </w:numPr>
        <w:adjustRightInd w:val="0"/>
        <w:textAlignment w:val="baseline"/>
        <w:rPr>
          <w:rFonts w:ascii="新細明體" w:hAnsi="新細明體"/>
          <w:lang w:val="fr-FR"/>
        </w:rPr>
      </w:pPr>
      <w:r w:rsidRPr="00240C2E">
        <w:rPr>
          <w:rFonts w:ascii="新細明體" w:hAnsi="新細明體" w:hint="eastAsia"/>
        </w:rPr>
        <w:t>教學內容</w:t>
      </w:r>
      <w:r w:rsidRPr="00CB5E94">
        <w:rPr>
          <w:rFonts w:ascii="新細明體" w:hAnsi="新細明體" w:hint="eastAsia"/>
          <w:lang w:val="fr-FR"/>
        </w:rPr>
        <w:t>（Course Description）</w:t>
      </w:r>
    </w:p>
    <w:p w:rsidR="000D0075" w:rsidRPr="00AF0E43" w:rsidRDefault="00EC732F" w:rsidP="009E0382">
      <w:pPr>
        <w:rPr>
          <w:rFonts w:eastAsia="標楷體"/>
          <w:lang w:val="fr-FR"/>
        </w:rPr>
      </w:pPr>
      <w:r>
        <w:rPr>
          <w:rFonts w:ascii="新細明體" w:hAnsi="新細明體" w:hint="eastAsia"/>
        </w:rPr>
        <w:t xml:space="preserve">    </w:t>
      </w:r>
      <w:r w:rsidR="009E0382">
        <w:rPr>
          <w:rFonts w:eastAsia="標楷體" w:hint="eastAsia"/>
          <w:lang w:val="fr-FR"/>
        </w:rPr>
        <w:t>本課程希望藉由日治</w:t>
      </w:r>
      <w:proofErr w:type="gramStart"/>
      <w:r w:rsidR="009E0382">
        <w:rPr>
          <w:rFonts w:eastAsia="標楷體" w:hint="eastAsia"/>
          <w:lang w:val="fr-FR"/>
        </w:rPr>
        <w:t>女性傳紀的</w:t>
      </w:r>
      <w:proofErr w:type="gramEnd"/>
      <w:r w:rsidR="009E0382">
        <w:rPr>
          <w:rFonts w:eastAsia="標楷體" w:hint="eastAsia"/>
          <w:lang w:val="fr-FR"/>
        </w:rPr>
        <w:t>影像回顧，及女性文學作品的</w:t>
      </w:r>
      <w:proofErr w:type="gramStart"/>
      <w:r w:rsidR="009E0382">
        <w:rPr>
          <w:rFonts w:eastAsia="標楷體" w:hint="eastAsia"/>
          <w:lang w:val="fr-FR"/>
        </w:rPr>
        <w:t>研</w:t>
      </w:r>
      <w:proofErr w:type="gramEnd"/>
      <w:r w:rsidR="009E0382">
        <w:rPr>
          <w:rFonts w:eastAsia="標楷體" w:hint="eastAsia"/>
          <w:lang w:val="fr-FR"/>
        </w:rPr>
        <w:t>讀，探究當時臺灣女性生命史的轉化歷程，以了解當時女性生活文化的樣貌。</w:t>
      </w:r>
      <w:r w:rsidR="00AF0E43">
        <w:rPr>
          <w:rFonts w:eastAsia="標楷體" w:hint="eastAsia"/>
          <w:lang w:val="fr-FR"/>
        </w:rPr>
        <w:t>傳統「男尊女卑」父權體制之庶民社會的女性類型：養女、童養媳、纏</w:t>
      </w:r>
      <w:r w:rsidR="004D47E0">
        <w:rPr>
          <w:rFonts w:eastAsia="標楷體" w:hint="eastAsia"/>
          <w:lang w:val="fr-FR"/>
        </w:rPr>
        <w:t>足婦女、酒樓歌</w:t>
      </w:r>
      <w:proofErr w:type="gramStart"/>
      <w:r w:rsidR="004D47E0">
        <w:rPr>
          <w:rFonts w:eastAsia="標楷體" w:hint="eastAsia"/>
          <w:lang w:val="fr-FR"/>
        </w:rPr>
        <w:t>妓</w:t>
      </w:r>
      <w:proofErr w:type="gramEnd"/>
      <w:r w:rsidR="004D47E0">
        <w:rPr>
          <w:rFonts w:eastAsia="標楷體" w:hint="eastAsia"/>
          <w:lang w:val="fr-FR"/>
        </w:rPr>
        <w:t>，或</w:t>
      </w:r>
      <w:r w:rsidR="009E0382">
        <w:rPr>
          <w:rFonts w:eastAsia="標楷體" w:hint="eastAsia"/>
          <w:lang w:val="fr-FR"/>
        </w:rPr>
        <w:t>出身士紳家族的</w:t>
      </w:r>
      <w:r w:rsidR="004D47E0">
        <w:rPr>
          <w:rFonts w:ascii="標楷體" w:eastAsia="標楷體" w:hAnsi="標楷體" w:hint="eastAsia"/>
          <w:lang w:val="fr-FR"/>
        </w:rPr>
        <w:t>臺灣閨秀詩人</w:t>
      </w:r>
      <w:r w:rsidR="009E0382">
        <w:rPr>
          <w:rFonts w:ascii="標楷體" w:eastAsia="標楷體" w:hAnsi="標楷體" w:hint="eastAsia"/>
          <w:lang w:val="fr-FR"/>
        </w:rPr>
        <w:t>；新式教育下女性創作文學作品，如楊千鶴；另外其他「阿媽」的故事等文本，皆為本課程的教學內容，藉由實際閱讀與討論，進而體認日治時期臺灣女性的生活境況</w:t>
      </w:r>
      <w:r w:rsidR="009E0382">
        <w:rPr>
          <w:rFonts w:eastAsia="標楷體" w:hint="eastAsia"/>
          <w:lang w:val="fr-FR"/>
        </w:rPr>
        <w:t>及其衍生文化型態的各種面貌。</w:t>
      </w:r>
    </w:p>
    <w:p w:rsidR="00EC732F" w:rsidRPr="0006076F" w:rsidRDefault="00EC732F" w:rsidP="00133102">
      <w:pPr>
        <w:rPr>
          <w:b/>
          <w:sz w:val="28"/>
          <w:szCs w:val="28"/>
          <w:lang w:val="fr-FR"/>
        </w:rPr>
      </w:pPr>
    </w:p>
    <w:p w:rsidR="00133102" w:rsidRPr="00BE3831" w:rsidRDefault="00EC732F" w:rsidP="0013310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133102" w:rsidRPr="00BE3831">
        <w:rPr>
          <w:rFonts w:hint="eastAsia"/>
          <w:b/>
          <w:sz w:val="28"/>
          <w:szCs w:val="28"/>
        </w:rPr>
        <w:t>、教學進度表</w:t>
      </w:r>
    </w:p>
    <w:p w:rsidR="00133102" w:rsidRPr="00652FB0" w:rsidRDefault="00133102" w:rsidP="00133102"/>
    <w:tbl>
      <w:tblPr>
        <w:tblW w:w="138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  <w:gridCol w:w="5245"/>
        <w:gridCol w:w="5245"/>
      </w:tblGrid>
      <w:tr w:rsidR="00601C7E" w:rsidRPr="00557597" w:rsidTr="00601C7E">
        <w:trPr>
          <w:trHeight w:val="530"/>
        </w:trPr>
        <w:tc>
          <w:tcPr>
            <w:tcW w:w="1701" w:type="dxa"/>
          </w:tcPr>
          <w:p w:rsidR="00601C7E" w:rsidRPr="00557597" w:rsidRDefault="00601C7E" w:rsidP="00601C7E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57597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557597">
              <w:rPr>
                <w:rFonts w:ascii="標楷體" w:eastAsia="標楷體" w:hAnsi="標楷體" w:hint="eastAsia"/>
                <w:sz w:val="28"/>
                <w:szCs w:val="28"/>
              </w:rPr>
              <w:t xml:space="preserve">  次</w:t>
            </w:r>
          </w:p>
        </w:tc>
        <w:tc>
          <w:tcPr>
            <w:tcW w:w="1701" w:type="dxa"/>
          </w:tcPr>
          <w:p w:rsidR="00601C7E" w:rsidRPr="00557597" w:rsidRDefault="00601C7E" w:rsidP="00601C7E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557597">
              <w:rPr>
                <w:rFonts w:ascii="標楷體" w:eastAsia="標楷體" w:hAnsi="標楷體" w:hint="eastAsia"/>
                <w:sz w:val="28"/>
                <w:szCs w:val="28"/>
              </w:rPr>
              <w:t>日  期</w:t>
            </w:r>
          </w:p>
        </w:tc>
        <w:tc>
          <w:tcPr>
            <w:tcW w:w="5245" w:type="dxa"/>
          </w:tcPr>
          <w:p w:rsidR="00601C7E" w:rsidRPr="00557597" w:rsidRDefault="00601C7E" w:rsidP="00601C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7597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5245" w:type="dxa"/>
          </w:tcPr>
          <w:p w:rsidR="00601C7E" w:rsidRPr="00557597" w:rsidRDefault="00601C7E" w:rsidP="00601C7E">
            <w:pPr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　材</w:t>
            </w:r>
          </w:p>
        </w:tc>
      </w:tr>
      <w:tr w:rsidR="00601C7E" w:rsidRPr="00652FB0" w:rsidTr="00601C7E">
        <w:tc>
          <w:tcPr>
            <w:tcW w:w="1701" w:type="dxa"/>
          </w:tcPr>
          <w:p w:rsidR="00601C7E" w:rsidRPr="00557597" w:rsidRDefault="00601C7E" w:rsidP="00601C7E">
            <w:pPr>
              <w:rPr>
                <w:rFonts w:ascii="新細明體" w:hAnsi="新細明體"/>
              </w:rPr>
            </w:pPr>
            <w:r w:rsidRPr="00557597">
              <w:rPr>
                <w:rFonts w:ascii="新細明體" w:hAnsi="新細明體" w:hint="eastAsia"/>
              </w:rPr>
              <w:t xml:space="preserve">   </w:t>
            </w:r>
            <w:proofErr w:type="gramStart"/>
            <w:r w:rsidR="00001916"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701" w:type="dxa"/>
          </w:tcPr>
          <w:p w:rsidR="00601C7E" w:rsidRPr="00B76038" w:rsidRDefault="00D20A86" w:rsidP="00601C7E">
            <w:pPr>
              <w:ind w:firstLineChars="50" w:firstLine="120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2</w:t>
            </w:r>
            <w:r w:rsidR="00601C7E" w:rsidRPr="00B76038">
              <w:rPr>
                <w:rFonts w:ascii="新細明體" w:hAnsi="新細明體" w:hint="eastAsia"/>
                <w:color w:val="000000"/>
              </w:rPr>
              <w:t>／</w:t>
            </w:r>
            <w:r>
              <w:rPr>
                <w:rFonts w:ascii="新細明體" w:hAnsi="新細明體" w:hint="eastAsia"/>
                <w:color w:val="000000"/>
              </w:rPr>
              <w:t>2</w:t>
            </w:r>
            <w:r w:rsidR="002C037A">
              <w:rPr>
                <w:rFonts w:ascii="新細明體" w:hAnsi="新細明體" w:hint="eastAsia"/>
                <w:color w:val="000000"/>
              </w:rPr>
              <w:t>5</w:t>
            </w:r>
          </w:p>
        </w:tc>
        <w:tc>
          <w:tcPr>
            <w:tcW w:w="5245" w:type="dxa"/>
          </w:tcPr>
          <w:p w:rsidR="00601C7E" w:rsidRPr="006D50A4" w:rsidRDefault="00362C5B" w:rsidP="00601C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本學期課程說明</w:t>
            </w:r>
          </w:p>
        </w:tc>
        <w:tc>
          <w:tcPr>
            <w:tcW w:w="5245" w:type="dxa"/>
          </w:tcPr>
          <w:p w:rsidR="00601C7E" w:rsidRPr="00B76038" w:rsidRDefault="00601C7E" w:rsidP="00601C7E">
            <w:pPr>
              <w:ind w:firstLineChars="50" w:firstLine="120"/>
              <w:rPr>
                <w:rFonts w:ascii="新細明體" w:hAnsi="新細明體"/>
                <w:color w:val="000000"/>
              </w:rPr>
            </w:pPr>
          </w:p>
        </w:tc>
      </w:tr>
      <w:tr w:rsidR="00601C7E" w:rsidRPr="00652FB0" w:rsidTr="00601C7E">
        <w:tc>
          <w:tcPr>
            <w:tcW w:w="1701" w:type="dxa"/>
          </w:tcPr>
          <w:p w:rsidR="00601C7E" w:rsidRPr="00557597" w:rsidRDefault="00601C7E" w:rsidP="00601C7E">
            <w:pPr>
              <w:rPr>
                <w:rFonts w:ascii="新細明體" w:hAnsi="新細明體"/>
              </w:rPr>
            </w:pPr>
            <w:r w:rsidRPr="00557597">
              <w:rPr>
                <w:rFonts w:ascii="新細明體" w:hAnsi="新細明體" w:hint="eastAsia"/>
              </w:rPr>
              <w:t xml:space="preserve">   </w:t>
            </w:r>
            <w:r w:rsidR="00001916">
              <w:rPr>
                <w:rFonts w:ascii="新細明體" w:hAnsi="新細明體" w:hint="eastAsia"/>
              </w:rPr>
              <w:t>二</w:t>
            </w:r>
          </w:p>
        </w:tc>
        <w:tc>
          <w:tcPr>
            <w:tcW w:w="1701" w:type="dxa"/>
          </w:tcPr>
          <w:p w:rsidR="00601C7E" w:rsidRPr="00B76038" w:rsidRDefault="002C037A" w:rsidP="00601C7E">
            <w:p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3</w:t>
            </w:r>
            <w:r w:rsidR="00601C7E" w:rsidRPr="00B76038">
              <w:rPr>
                <w:rFonts w:ascii="新細明體" w:hAnsi="新細明體" w:hint="eastAsia"/>
                <w:color w:val="000000"/>
              </w:rPr>
              <w:t>／</w:t>
            </w:r>
            <w:r w:rsidR="00D20A86">
              <w:rPr>
                <w:rFonts w:ascii="新細明體" w:hAnsi="新細明體" w:hint="eastAsia"/>
                <w:color w:val="000000"/>
              </w:rPr>
              <w:t>4</w:t>
            </w:r>
          </w:p>
        </w:tc>
        <w:tc>
          <w:tcPr>
            <w:tcW w:w="5245" w:type="dxa"/>
          </w:tcPr>
          <w:p w:rsidR="00A123C3" w:rsidRPr="002F12B7" w:rsidRDefault="00A123C3" w:rsidP="00A123C3">
            <w:pPr>
              <w:rPr>
                <w:rFonts w:ascii="標楷體" w:eastAsia="標楷體" w:hAnsi="標楷體"/>
                <w:bCs/>
              </w:rPr>
            </w:pPr>
            <w:r w:rsidRPr="002F12B7">
              <w:rPr>
                <w:rFonts w:ascii="標楷體" w:eastAsia="標楷體" w:hAnsi="標楷體" w:hint="eastAsia"/>
                <w:bCs/>
              </w:rPr>
              <w:t>導論：從清治傳統女性到日治現代女性的轉型脈絡</w:t>
            </w:r>
          </w:p>
          <w:p w:rsidR="00A123C3" w:rsidRPr="002F12B7" w:rsidRDefault="00A123C3" w:rsidP="00A123C3">
            <w:pPr>
              <w:rPr>
                <w:rFonts w:ascii="標楷體" w:eastAsia="標楷體" w:hAnsi="標楷體"/>
                <w:bCs/>
              </w:rPr>
            </w:pPr>
            <w:r w:rsidRPr="002F12B7">
              <w:rPr>
                <w:rFonts w:ascii="標楷體" w:eastAsia="標楷體" w:hAnsi="標楷體"/>
                <w:bCs/>
              </w:rPr>
              <w:lastRenderedPageBreak/>
              <w:t>（1）</w:t>
            </w:r>
            <w:r w:rsidRPr="002F12B7">
              <w:rPr>
                <w:rFonts w:ascii="標楷體" w:eastAsia="標楷體" w:hAnsi="標楷體" w:hint="eastAsia"/>
                <w:bCs/>
              </w:rPr>
              <w:t>、「缠足」到「解缠足」</w:t>
            </w:r>
          </w:p>
          <w:p w:rsidR="00A123C3" w:rsidRPr="002F12B7" w:rsidRDefault="00A123C3" w:rsidP="00A123C3">
            <w:pPr>
              <w:rPr>
                <w:rFonts w:ascii="標楷體" w:eastAsia="標楷體" w:hAnsi="標楷體"/>
                <w:bCs/>
              </w:rPr>
            </w:pPr>
            <w:r w:rsidRPr="002F12B7">
              <w:rPr>
                <w:rFonts w:ascii="標楷體" w:eastAsia="標楷體" w:hAnsi="標楷體"/>
                <w:bCs/>
              </w:rPr>
              <w:t>（2</w:t>
            </w:r>
            <w:r w:rsidRPr="002F12B7">
              <w:rPr>
                <w:rFonts w:ascii="標楷體" w:eastAsia="標楷體" w:hAnsi="標楷體" w:hint="eastAsia"/>
                <w:bCs/>
              </w:rPr>
              <w:t>）、「女子無才便是德」到「女子學校教育」</w:t>
            </w:r>
          </w:p>
          <w:p w:rsidR="00A123C3" w:rsidRPr="002F12B7" w:rsidRDefault="00A123C3" w:rsidP="00A123C3">
            <w:pPr>
              <w:rPr>
                <w:rFonts w:ascii="標楷體" w:eastAsia="標楷體" w:hAnsi="標楷體"/>
                <w:bCs/>
              </w:rPr>
            </w:pPr>
            <w:r w:rsidRPr="002F12B7">
              <w:rPr>
                <w:rFonts w:ascii="標楷體" w:eastAsia="標楷體" w:hAnsi="標楷體"/>
                <w:bCs/>
              </w:rPr>
              <w:t>（3）、「</w:t>
            </w:r>
            <w:r w:rsidRPr="002F12B7">
              <w:rPr>
                <w:rFonts w:ascii="標楷體" w:eastAsia="標楷體" w:hAnsi="標楷體" w:hint="eastAsia"/>
                <w:bCs/>
              </w:rPr>
              <w:t>媒</w:t>
            </w:r>
            <w:proofErr w:type="gramStart"/>
            <w:r w:rsidRPr="002F12B7">
              <w:rPr>
                <w:rFonts w:ascii="標楷體" w:eastAsia="標楷體" w:hAnsi="標楷體" w:hint="eastAsia"/>
                <w:bCs/>
              </w:rPr>
              <w:t>妁</w:t>
            </w:r>
            <w:proofErr w:type="gramEnd"/>
            <w:r w:rsidRPr="002F12B7">
              <w:rPr>
                <w:rFonts w:ascii="標楷體" w:eastAsia="標楷體" w:hAnsi="標楷體" w:hint="eastAsia"/>
                <w:bCs/>
              </w:rPr>
              <w:t>之婚</w:t>
            </w:r>
            <w:r w:rsidRPr="002F12B7">
              <w:rPr>
                <w:rFonts w:ascii="標楷體" w:eastAsia="標楷體" w:hAnsi="標楷體"/>
                <w:bCs/>
              </w:rPr>
              <w:t>」</w:t>
            </w:r>
            <w:r w:rsidRPr="002F12B7">
              <w:rPr>
                <w:rFonts w:ascii="標楷體" w:eastAsia="標楷體" w:hAnsi="標楷體" w:hint="eastAsia"/>
                <w:bCs/>
              </w:rPr>
              <w:t>到「變愛結婚」</w:t>
            </w:r>
          </w:p>
          <w:p w:rsidR="00BC1FF4" w:rsidRPr="00A123C3" w:rsidRDefault="00BC1FF4" w:rsidP="00601C7E">
            <w:pPr>
              <w:rPr>
                <w:rFonts w:ascii="標楷體" w:eastAsia="標楷體" w:hAnsi="標楷體"/>
                <w:bCs/>
              </w:rPr>
            </w:pPr>
          </w:p>
          <w:p w:rsidR="00601C7E" w:rsidRPr="005B1CD4" w:rsidRDefault="00601C7E" w:rsidP="00F053F6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5245" w:type="dxa"/>
          </w:tcPr>
          <w:p w:rsidR="00601C7E" w:rsidRPr="005024D1" w:rsidRDefault="00A123C3" w:rsidP="00601C7E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2F12B7">
              <w:rPr>
                <w:rFonts w:ascii="標楷體" w:eastAsia="標楷體" w:hAnsi="標楷體" w:hint="eastAsia"/>
              </w:rPr>
              <w:lastRenderedPageBreak/>
              <w:t>苗威延</w:t>
            </w:r>
            <w:proofErr w:type="gramEnd"/>
            <w:r w:rsidRPr="002F12B7">
              <w:rPr>
                <w:rFonts w:ascii="標楷體" w:eastAsia="標楷體" w:hAnsi="標楷體" w:hint="eastAsia"/>
              </w:rPr>
              <w:t>〈從「天然足會」到「解纏足」〉</w:t>
            </w:r>
          </w:p>
        </w:tc>
      </w:tr>
      <w:tr w:rsidR="00A123C3" w:rsidRPr="00652FB0" w:rsidTr="00601C7E">
        <w:tc>
          <w:tcPr>
            <w:tcW w:w="1701" w:type="dxa"/>
          </w:tcPr>
          <w:p w:rsidR="00A123C3" w:rsidRPr="00557597" w:rsidRDefault="00A123C3" w:rsidP="00A123C3">
            <w:pPr>
              <w:rPr>
                <w:rFonts w:ascii="新細明體" w:hAnsi="新細明體"/>
              </w:rPr>
            </w:pPr>
            <w:r w:rsidRPr="00557597">
              <w:rPr>
                <w:rFonts w:ascii="新細明體" w:hAnsi="新細明體" w:hint="eastAsia"/>
              </w:rPr>
              <w:t xml:space="preserve">   </w:t>
            </w: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701" w:type="dxa"/>
          </w:tcPr>
          <w:p w:rsidR="00A123C3" w:rsidRPr="00B76038" w:rsidRDefault="00A123C3" w:rsidP="00A123C3">
            <w:pPr>
              <w:ind w:firstLineChars="50" w:firstLine="120"/>
              <w:rPr>
                <w:rFonts w:ascii="新細明體" w:hAnsi="新細明體"/>
                <w:color w:val="000000"/>
              </w:rPr>
            </w:pPr>
            <w:r w:rsidRPr="00B76038">
              <w:rPr>
                <w:rFonts w:ascii="新細明體" w:hAnsi="新細明體" w:hint="eastAsia"/>
                <w:color w:val="000000"/>
              </w:rPr>
              <w:t>3／</w:t>
            </w:r>
            <w:r w:rsidR="00D20A86">
              <w:rPr>
                <w:rFonts w:ascii="新細明體" w:hAnsi="新細明體" w:hint="eastAsia"/>
                <w:color w:val="000000"/>
              </w:rPr>
              <w:t>11</w:t>
            </w:r>
          </w:p>
        </w:tc>
        <w:tc>
          <w:tcPr>
            <w:tcW w:w="5245" w:type="dxa"/>
          </w:tcPr>
          <w:p w:rsidR="00A123C3" w:rsidRPr="00F7677A" w:rsidRDefault="00A123C3" w:rsidP="00A123C3">
            <w:pPr>
              <w:rPr>
                <w:rFonts w:ascii="標楷體" w:eastAsia="標楷體" w:hAnsi="標楷體"/>
                <w:bCs/>
              </w:rPr>
            </w:pPr>
            <w:r>
              <w:rPr>
                <w:rFonts w:eastAsia="標楷體"/>
                <w:bCs/>
              </w:rPr>
              <w:t>日</w:t>
            </w:r>
            <w:r>
              <w:rPr>
                <w:rFonts w:eastAsia="標楷體" w:hint="eastAsia"/>
                <w:bCs/>
              </w:rPr>
              <w:t>治時期臺灣女權的發展概況</w:t>
            </w:r>
          </w:p>
          <w:p w:rsidR="00A123C3" w:rsidRPr="00A123C3" w:rsidRDefault="00A123C3" w:rsidP="00A123C3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5245" w:type="dxa"/>
          </w:tcPr>
          <w:p w:rsidR="00A123C3" w:rsidRPr="00B76038" w:rsidRDefault="00A123C3" w:rsidP="00A123C3">
            <w:pPr>
              <w:rPr>
                <w:rFonts w:ascii="新細明體" w:hAnsi="新細明體"/>
                <w:color w:val="000000"/>
              </w:rPr>
            </w:pPr>
            <w:proofErr w:type="gramStart"/>
            <w:r w:rsidRPr="00702EED">
              <w:rPr>
                <w:rFonts w:ascii="標楷體" w:eastAsia="標楷體" w:hAnsi="標楷體" w:hint="eastAsia"/>
                <w:bCs/>
                <w:color w:val="000000" w:themeColor="text1"/>
              </w:rPr>
              <w:t>楊翠</w:t>
            </w:r>
            <w:r w:rsidRPr="00702EED">
              <w:rPr>
                <w:rFonts w:ascii="標楷體" w:eastAsia="標楷體" w:hAnsi="標楷體" w:cs="細明體" w:hint="eastAsia"/>
                <w:color w:val="000000" w:themeColor="text1"/>
                <w:sz w:val="22"/>
                <w:szCs w:val="22"/>
              </w:rPr>
              <w:t>《日據時期臺灣婦女解放運動》</w:t>
            </w:r>
            <w:proofErr w:type="gramEnd"/>
            <w:r w:rsidR="00F321D4">
              <w:rPr>
                <w:rFonts w:ascii="標楷體" w:eastAsia="標楷體" w:hAnsi="標楷體" w:cs="細明體" w:hint="eastAsia"/>
                <w:color w:val="000000" w:themeColor="text1"/>
                <w:sz w:val="22"/>
                <w:szCs w:val="22"/>
              </w:rPr>
              <w:t>選讀</w:t>
            </w:r>
          </w:p>
        </w:tc>
      </w:tr>
      <w:tr w:rsidR="00A123C3" w:rsidRPr="00652FB0" w:rsidTr="00601C7E">
        <w:tc>
          <w:tcPr>
            <w:tcW w:w="1701" w:type="dxa"/>
          </w:tcPr>
          <w:p w:rsidR="00A123C3" w:rsidRPr="00557597" w:rsidRDefault="00A123C3" w:rsidP="00A123C3">
            <w:pPr>
              <w:rPr>
                <w:rFonts w:ascii="新細明體" w:hAnsi="新細明體"/>
              </w:rPr>
            </w:pPr>
            <w:r w:rsidRPr="00557597">
              <w:rPr>
                <w:rFonts w:ascii="新細明體" w:hAnsi="新細明體" w:hint="eastAsia"/>
              </w:rPr>
              <w:t xml:space="preserve">   </w:t>
            </w: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701" w:type="dxa"/>
          </w:tcPr>
          <w:p w:rsidR="00A123C3" w:rsidRPr="00B76038" w:rsidRDefault="00A123C3" w:rsidP="00A123C3">
            <w:pPr>
              <w:rPr>
                <w:rFonts w:ascii="新細明體" w:hAnsi="新細明體"/>
                <w:color w:val="000000"/>
              </w:rPr>
            </w:pPr>
            <w:r w:rsidRPr="00B76038">
              <w:rPr>
                <w:rFonts w:ascii="新細明體" w:hAnsi="新細明體" w:hint="eastAsia"/>
                <w:color w:val="000000"/>
              </w:rPr>
              <w:t xml:space="preserve"> 3／</w:t>
            </w:r>
            <w:r w:rsidR="00D20A86">
              <w:rPr>
                <w:rFonts w:ascii="新細明體" w:hAnsi="新細明體" w:hint="eastAsia"/>
                <w:color w:val="000000"/>
              </w:rPr>
              <w:t>18</w:t>
            </w:r>
          </w:p>
        </w:tc>
        <w:tc>
          <w:tcPr>
            <w:tcW w:w="5245" w:type="dxa"/>
          </w:tcPr>
          <w:p w:rsidR="002C037A" w:rsidRDefault="00A123C3" w:rsidP="002C037A">
            <w:pPr>
              <w:rPr>
                <w:rFonts w:eastAsia="標楷體"/>
                <w:bCs/>
              </w:rPr>
            </w:pPr>
            <w:r w:rsidRPr="00F7677A">
              <w:rPr>
                <w:rFonts w:ascii="標楷體" w:eastAsia="標楷體" w:hAnsi="標楷體"/>
                <w:bCs/>
              </w:rPr>
              <w:t>日</w:t>
            </w:r>
            <w:r>
              <w:rPr>
                <w:rFonts w:ascii="標楷體" w:eastAsia="標楷體" w:hAnsi="標楷體" w:hint="eastAsia"/>
                <w:bCs/>
              </w:rPr>
              <w:t>治時期臺灣女性教育制度</w:t>
            </w:r>
            <w:r w:rsidR="002C037A">
              <w:rPr>
                <w:rFonts w:eastAsia="標楷體" w:hint="eastAsia"/>
                <w:bCs/>
              </w:rPr>
              <w:t>與</w:t>
            </w:r>
            <w:r w:rsidR="002C037A" w:rsidRPr="008B53E6">
              <w:rPr>
                <w:rFonts w:eastAsia="標楷體" w:hint="eastAsia"/>
                <w:bCs/>
              </w:rPr>
              <w:t>臺灣</w:t>
            </w:r>
            <w:r w:rsidR="002C037A">
              <w:rPr>
                <w:rFonts w:eastAsia="標楷體" w:hint="eastAsia"/>
                <w:bCs/>
              </w:rPr>
              <w:t>「</w:t>
            </w:r>
            <w:r w:rsidR="002C037A" w:rsidRPr="008B53E6">
              <w:rPr>
                <w:rFonts w:eastAsia="標楷體" w:hint="eastAsia"/>
                <w:bCs/>
              </w:rPr>
              <w:t>新女性</w:t>
            </w:r>
            <w:r w:rsidR="002C037A">
              <w:rPr>
                <w:rFonts w:eastAsia="標楷體" w:hint="eastAsia"/>
                <w:bCs/>
              </w:rPr>
              <w:t>」</w:t>
            </w:r>
          </w:p>
          <w:p w:rsidR="002C037A" w:rsidRDefault="002C037A" w:rsidP="002C037A">
            <w:pPr>
              <w:rPr>
                <w:rFonts w:eastAsia="標楷體"/>
                <w:bCs/>
              </w:rPr>
            </w:pPr>
          </w:p>
          <w:p w:rsidR="00A123C3" w:rsidRPr="002C037A" w:rsidRDefault="00A123C3" w:rsidP="00A123C3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5245" w:type="dxa"/>
          </w:tcPr>
          <w:p w:rsidR="00A123C3" w:rsidRDefault="006F75BF" w:rsidP="00A123C3">
            <w:pPr>
              <w:rPr>
                <w:rFonts w:ascii="標楷體" w:eastAsia="標楷體" w:hAnsi="標楷體" w:cs="Arial"/>
              </w:rPr>
            </w:pPr>
            <w:r w:rsidRPr="008B53E6">
              <w:rPr>
                <w:rFonts w:ascii="標楷體" w:eastAsia="標楷體" w:hAnsi="標楷體" w:hint="eastAsia"/>
                <w:lang w:val="fr-FR"/>
              </w:rPr>
              <w:t>洪郁如</w:t>
            </w:r>
            <w:proofErr w:type="gramStart"/>
            <w:r w:rsidRPr="008B53E6">
              <w:rPr>
                <w:rFonts w:ascii="標楷體" w:eastAsia="標楷體" w:hAnsi="標楷體" w:hint="eastAsia"/>
                <w:lang w:val="fr-FR"/>
              </w:rPr>
              <w:t>《</w:t>
            </w:r>
            <w:proofErr w:type="gramEnd"/>
            <w:r w:rsidRPr="008B53E6">
              <w:rPr>
                <w:rFonts w:ascii="標楷體" w:eastAsia="標楷體" w:hAnsi="標楷體" w:hint="eastAsia"/>
                <w:lang w:val="fr-FR"/>
              </w:rPr>
              <w:t>近代臺灣新女性：</w:t>
            </w:r>
            <w:r w:rsidRPr="008B53E6">
              <w:rPr>
                <w:rFonts w:ascii="標楷體" w:eastAsia="標楷體" w:hAnsi="標楷體" w:cs="Arial"/>
              </w:rPr>
              <w:t>日治時期新女性的誕生</w:t>
            </w:r>
            <w:proofErr w:type="gramStart"/>
            <w:r w:rsidRPr="008B53E6">
              <w:rPr>
                <w:rFonts w:ascii="標楷體" w:eastAsia="標楷體" w:hAnsi="標楷體" w:hint="eastAsia"/>
                <w:lang w:val="fr-FR"/>
              </w:rPr>
              <w:t>》</w:t>
            </w:r>
            <w:proofErr w:type="gramEnd"/>
            <w:r w:rsidRPr="008B53E6">
              <w:rPr>
                <w:rFonts w:ascii="標楷體" w:eastAsia="標楷體" w:hAnsi="標楷體" w:cs="Arial"/>
              </w:rPr>
              <w:t>第二章　殖民地女子教育的展開</w:t>
            </w:r>
            <w:r w:rsidR="002C037A">
              <w:rPr>
                <w:rFonts w:ascii="標楷體" w:eastAsia="標楷體" w:hAnsi="標楷體" w:cs="Arial"/>
              </w:rPr>
              <w:t>、</w:t>
            </w:r>
          </w:p>
          <w:p w:rsidR="002C037A" w:rsidRDefault="002C037A" w:rsidP="00A123C3">
            <w:pPr>
              <w:rPr>
                <w:rFonts w:ascii="標楷體" w:eastAsia="標楷體" w:hAnsi="標楷體" w:cs="Arial"/>
              </w:rPr>
            </w:pPr>
            <w:r w:rsidRPr="008B53E6">
              <w:rPr>
                <w:rFonts w:ascii="標楷體" w:eastAsia="標楷體" w:hAnsi="標楷體" w:cs="Arial"/>
              </w:rPr>
              <w:t>第三章　「新女性」的誕生</w:t>
            </w:r>
          </w:p>
          <w:p w:rsidR="00325919" w:rsidRPr="002C037A" w:rsidRDefault="00325919" w:rsidP="00A123C3">
            <w:pPr>
              <w:rPr>
                <w:rFonts w:ascii="標楷體" w:eastAsia="標楷體" w:hAnsi="標楷體" w:hint="eastAsia"/>
              </w:rPr>
            </w:pPr>
          </w:p>
        </w:tc>
      </w:tr>
      <w:tr w:rsidR="00A123C3" w:rsidRPr="00652FB0" w:rsidTr="00601C7E">
        <w:tc>
          <w:tcPr>
            <w:tcW w:w="1701" w:type="dxa"/>
          </w:tcPr>
          <w:p w:rsidR="00A123C3" w:rsidRPr="00557597" w:rsidRDefault="00A123C3" w:rsidP="00A123C3">
            <w:pPr>
              <w:rPr>
                <w:rFonts w:ascii="新細明體" w:hAnsi="新細明體"/>
              </w:rPr>
            </w:pPr>
            <w:r w:rsidRPr="00557597">
              <w:rPr>
                <w:rFonts w:ascii="新細明體" w:hAnsi="新細明體" w:hint="eastAsia"/>
              </w:rPr>
              <w:t xml:space="preserve">   </w:t>
            </w: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1701" w:type="dxa"/>
          </w:tcPr>
          <w:p w:rsidR="00A123C3" w:rsidRPr="00B76038" w:rsidRDefault="00D20A86" w:rsidP="00A123C3">
            <w:p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3</w:t>
            </w:r>
            <w:r w:rsidR="00A123C3" w:rsidRPr="00B76038">
              <w:rPr>
                <w:rFonts w:ascii="新細明體" w:hAnsi="新細明體" w:hint="eastAsia"/>
                <w:color w:val="000000"/>
              </w:rPr>
              <w:t>／</w:t>
            </w:r>
            <w:r w:rsidR="002C037A">
              <w:rPr>
                <w:rFonts w:ascii="新細明體" w:hAnsi="新細明體" w:hint="eastAsia"/>
                <w:color w:val="000000"/>
              </w:rPr>
              <w:t>2</w:t>
            </w:r>
            <w:r>
              <w:rPr>
                <w:rFonts w:ascii="新細明體" w:hAnsi="新細明體"/>
                <w:color w:val="000000"/>
              </w:rPr>
              <w:t>5</w:t>
            </w:r>
          </w:p>
        </w:tc>
        <w:tc>
          <w:tcPr>
            <w:tcW w:w="5245" w:type="dxa"/>
          </w:tcPr>
          <w:p w:rsidR="00A123C3" w:rsidRPr="00440AFB" w:rsidRDefault="00826AD1" w:rsidP="00A123C3">
            <w:pPr>
              <w:rPr>
                <w:rFonts w:ascii="標楷體" w:eastAsia="標楷體" w:hAnsi="標楷體"/>
                <w:color w:val="FF0000"/>
                <w:lang w:val="fr-FR"/>
              </w:rPr>
            </w:pPr>
            <w:r w:rsidRPr="00754E5F">
              <w:rPr>
                <w:rFonts w:eastAsia="標楷體"/>
                <w:bCs/>
              </w:rPr>
              <w:t>日</w:t>
            </w:r>
            <w:r>
              <w:rPr>
                <w:rFonts w:eastAsia="標楷體" w:hint="eastAsia"/>
                <w:bCs/>
              </w:rPr>
              <w:t>治時期臺灣職業婦女</w:t>
            </w:r>
          </w:p>
        </w:tc>
        <w:tc>
          <w:tcPr>
            <w:tcW w:w="5245" w:type="dxa"/>
          </w:tcPr>
          <w:p w:rsidR="00A123C3" w:rsidRDefault="00826AD1" w:rsidP="002C037A">
            <w:pPr>
              <w:rPr>
                <w:rFonts w:ascii="標楷體" w:eastAsia="標楷體" w:hAnsi="標楷體"/>
              </w:rPr>
            </w:pPr>
            <w:r w:rsidRPr="00F711B1">
              <w:rPr>
                <w:rFonts w:ascii="標楷體" w:eastAsia="標楷體" w:hAnsi="標楷體" w:hint="eastAsia"/>
              </w:rPr>
              <w:t>游鑑明〈日治臺灣產婆〉</w:t>
            </w:r>
          </w:p>
          <w:p w:rsidR="00325919" w:rsidRPr="00123B15" w:rsidRDefault="00325919" w:rsidP="002C037A">
            <w:pPr>
              <w:rPr>
                <w:rFonts w:ascii="新細明體" w:hAnsi="新細明體" w:hint="eastAsia"/>
                <w:color w:val="000000"/>
              </w:rPr>
            </w:pPr>
          </w:p>
        </w:tc>
      </w:tr>
      <w:tr w:rsidR="00A123C3" w:rsidRPr="00652FB0" w:rsidTr="00601C7E">
        <w:tc>
          <w:tcPr>
            <w:tcW w:w="1701" w:type="dxa"/>
          </w:tcPr>
          <w:p w:rsidR="00A123C3" w:rsidRPr="00754E5F" w:rsidRDefault="00A123C3" w:rsidP="00A123C3">
            <w:pPr>
              <w:rPr>
                <w:rFonts w:ascii="新細明體" w:hAnsi="新細明體"/>
              </w:rPr>
            </w:pPr>
            <w:r w:rsidRPr="00754E5F">
              <w:rPr>
                <w:rFonts w:ascii="新細明體" w:hAnsi="新細明體" w:hint="eastAsia"/>
              </w:rPr>
              <w:t xml:space="preserve">   </w:t>
            </w:r>
            <w:r>
              <w:rPr>
                <w:rFonts w:ascii="新細明體" w:hAnsi="新細明體" w:hint="eastAsia"/>
              </w:rPr>
              <w:t>六</w:t>
            </w:r>
          </w:p>
        </w:tc>
        <w:tc>
          <w:tcPr>
            <w:tcW w:w="1701" w:type="dxa"/>
          </w:tcPr>
          <w:p w:rsidR="00A123C3" w:rsidRPr="00754E5F" w:rsidRDefault="002C037A" w:rsidP="00A123C3">
            <w:pPr>
              <w:ind w:firstLineChars="50" w:firstLine="12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</w:t>
            </w:r>
            <w:r w:rsidR="00A123C3" w:rsidRPr="00754E5F">
              <w:rPr>
                <w:rFonts w:ascii="新細明體" w:hAnsi="新細明體" w:hint="eastAsia"/>
              </w:rPr>
              <w:t>／</w:t>
            </w:r>
            <w:r w:rsidR="00D20A86">
              <w:rPr>
                <w:rFonts w:ascii="新細明體" w:hAnsi="新細明體" w:hint="eastAsia"/>
              </w:rPr>
              <w:t>1</w:t>
            </w:r>
          </w:p>
        </w:tc>
        <w:tc>
          <w:tcPr>
            <w:tcW w:w="5245" w:type="dxa"/>
          </w:tcPr>
          <w:p w:rsidR="00A123C3" w:rsidRDefault="00826AD1" w:rsidP="00A123C3">
            <w:pPr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★校際活動</w:t>
            </w:r>
            <w:proofErr w:type="gramStart"/>
            <w:r>
              <w:rPr>
                <w:rFonts w:ascii="標楷體" w:eastAsia="標楷體" w:hAnsi="標楷體" w:hint="eastAsia"/>
                <w:lang w:val="fr-FR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lang w:val="fr-FR"/>
              </w:rPr>
              <w:t>（停課）</w:t>
            </w:r>
          </w:p>
          <w:p w:rsidR="00A123C3" w:rsidRPr="00123B15" w:rsidRDefault="00A123C3" w:rsidP="00A123C3">
            <w:pPr>
              <w:rPr>
                <w:rFonts w:ascii="標楷體" w:eastAsia="標楷體" w:hAnsi="標楷體"/>
                <w:lang w:val="fr-FR"/>
              </w:rPr>
            </w:pPr>
          </w:p>
        </w:tc>
        <w:tc>
          <w:tcPr>
            <w:tcW w:w="5245" w:type="dxa"/>
          </w:tcPr>
          <w:p w:rsidR="00A123C3" w:rsidRPr="00A3746B" w:rsidRDefault="00A123C3" w:rsidP="00A123C3">
            <w:pPr>
              <w:rPr>
                <w:rFonts w:ascii="標楷體" w:eastAsia="標楷體" w:hAnsi="標楷體"/>
                <w:color w:val="FF0000"/>
                <w:lang w:val="fr-FR"/>
              </w:rPr>
            </w:pPr>
          </w:p>
          <w:p w:rsidR="00A123C3" w:rsidRPr="00123B15" w:rsidRDefault="00A123C3" w:rsidP="00A123C3">
            <w:pPr>
              <w:rPr>
                <w:rFonts w:ascii="新細明體" w:hAnsi="新細明體"/>
                <w:color w:val="FF0000"/>
                <w:lang w:val="fr-FR"/>
              </w:rPr>
            </w:pPr>
          </w:p>
        </w:tc>
      </w:tr>
      <w:tr w:rsidR="00A123C3" w:rsidRPr="00652FB0" w:rsidTr="00601C7E">
        <w:tc>
          <w:tcPr>
            <w:tcW w:w="1701" w:type="dxa"/>
          </w:tcPr>
          <w:p w:rsidR="00A123C3" w:rsidRPr="00754E5F" w:rsidRDefault="00A123C3" w:rsidP="00A123C3">
            <w:pPr>
              <w:rPr>
                <w:rFonts w:ascii="新細明體" w:hAnsi="新細明體"/>
              </w:rPr>
            </w:pPr>
            <w:r w:rsidRPr="00754E5F">
              <w:rPr>
                <w:rFonts w:ascii="新細明體" w:hAnsi="新細明體" w:hint="eastAsia"/>
              </w:rPr>
              <w:t xml:space="preserve">   </w:t>
            </w:r>
            <w:r>
              <w:rPr>
                <w:rFonts w:ascii="新細明體" w:hAnsi="新細明體" w:hint="eastAsia"/>
              </w:rPr>
              <w:t>七</w:t>
            </w:r>
          </w:p>
        </w:tc>
        <w:tc>
          <w:tcPr>
            <w:tcW w:w="1701" w:type="dxa"/>
          </w:tcPr>
          <w:p w:rsidR="00A123C3" w:rsidRPr="00754E5F" w:rsidRDefault="00A123C3" w:rsidP="00A123C3">
            <w:pPr>
              <w:rPr>
                <w:rFonts w:ascii="新細明體" w:hAnsi="新細明體"/>
              </w:rPr>
            </w:pPr>
            <w:r w:rsidRPr="00754E5F">
              <w:rPr>
                <w:rFonts w:ascii="新細明體" w:hAnsi="新細明體" w:hint="eastAsia"/>
              </w:rPr>
              <w:t xml:space="preserve"> </w:t>
            </w:r>
            <w:r w:rsidRPr="00D9380A">
              <w:rPr>
                <w:rFonts w:ascii="新細明體" w:hAnsi="新細明體" w:hint="eastAsia"/>
              </w:rPr>
              <w:t>4／</w:t>
            </w:r>
            <w:r w:rsidR="00D20A86">
              <w:rPr>
                <w:rFonts w:ascii="新細明體" w:hAnsi="新細明體" w:hint="eastAsia"/>
              </w:rPr>
              <w:t>8</w:t>
            </w:r>
          </w:p>
        </w:tc>
        <w:tc>
          <w:tcPr>
            <w:tcW w:w="5245" w:type="dxa"/>
          </w:tcPr>
          <w:p w:rsidR="00EF6262" w:rsidRPr="00833256" w:rsidRDefault="00A90F2B" w:rsidP="00EF6262">
            <w:pPr>
              <w:rPr>
                <w:rFonts w:ascii="標楷體" w:eastAsia="標楷體" w:hAnsi="標楷體"/>
                <w:lang w:val="fr-FR"/>
              </w:rPr>
            </w:pPr>
            <w:r w:rsidRPr="00833256">
              <w:rPr>
                <w:rFonts w:ascii="標楷體" w:eastAsia="標楷體" w:hAnsi="標楷體" w:hint="eastAsia"/>
                <w:lang w:val="fr-FR"/>
              </w:rPr>
              <w:t>1、</w:t>
            </w:r>
            <w:r w:rsidR="00EF6262" w:rsidRPr="00833256">
              <w:rPr>
                <w:rFonts w:ascii="標楷體" w:eastAsia="標楷體" w:hAnsi="標楷體"/>
                <w:lang w:val="fr-FR"/>
              </w:rPr>
              <w:t>日</w:t>
            </w:r>
            <w:r w:rsidR="00EF6262" w:rsidRPr="00833256">
              <w:rPr>
                <w:rFonts w:ascii="標楷體" w:eastAsia="標楷體" w:hAnsi="標楷體" w:hint="eastAsia"/>
                <w:lang w:val="fr-FR"/>
              </w:rPr>
              <w:t>治臺灣的婚姻觀念：婚姻戀愛的自主性</w:t>
            </w:r>
          </w:p>
          <w:p w:rsidR="00A90F2B" w:rsidRPr="00833256" w:rsidRDefault="00A90F2B" w:rsidP="00A90F2B">
            <w:pPr>
              <w:rPr>
                <w:rStyle w:val="ad"/>
                <w:rFonts w:ascii="標楷體" w:eastAsia="標楷體" w:hAnsi="標楷體"/>
                <w:b w:val="0"/>
              </w:rPr>
            </w:pPr>
            <w:r w:rsidRPr="00833256">
              <w:rPr>
                <w:rFonts w:eastAsia="標楷體"/>
                <w:bCs/>
                <w:lang w:val="fr-FR"/>
              </w:rPr>
              <w:t>2</w:t>
            </w:r>
            <w:r w:rsidRPr="00833256">
              <w:rPr>
                <w:rFonts w:eastAsia="標楷體"/>
                <w:bCs/>
                <w:lang w:val="fr-FR"/>
              </w:rPr>
              <w:t>、</w:t>
            </w:r>
            <w:r w:rsidRPr="00833256">
              <w:rPr>
                <w:rFonts w:eastAsia="標楷體" w:hint="eastAsia"/>
                <w:bCs/>
              </w:rPr>
              <w:t>日治時期臺灣藝</w:t>
            </w:r>
            <w:proofErr w:type="gramStart"/>
            <w:r w:rsidRPr="00833256">
              <w:rPr>
                <w:rFonts w:eastAsia="標楷體" w:hint="eastAsia"/>
                <w:bCs/>
              </w:rPr>
              <w:t>旦</w:t>
            </w:r>
            <w:proofErr w:type="gramEnd"/>
            <w:r w:rsidRPr="00833256">
              <w:rPr>
                <w:rFonts w:eastAsia="標楷體" w:hint="eastAsia"/>
                <w:bCs/>
              </w:rPr>
              <w:t>風華</w:t>
            </w:r>
          </w:p>
          <w:p w:rsidR="00A90F2B" w:rsidRPr="00833256" w:rsidRDefault="00A90F2B" w:rsidP="00EF6262">
            <w:pPr>
              <w:rPr>
                <w:rFonts w:eastAsia="標楷體"/>
                <w:bCs/>
              </w:rPr>
            </w:pPr>
          </w:p>
          <w:p w:rsidR="00A123C3" w:rsidRPr="00833256" w:rsidRDefault="00A123C3" w:rsidP="002C037A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EF6262" w:rsidRPr="00833256" w:rsidRDefault="00EF6262" w:rsidP="00A90F2B">
            <w:pPr>
              <w:rPr>
                <w:rFonts w:ascii="標楷體" w:eastAsia="標楷體" w:hAnsi="標楷體"/>
                <w:lang w:val="fr-FR"/>
              </w:rPr>
            </w:pPr>
            <w:r w:rsidRPr="00833256">
              <w:rPr>
                <w:rFonts w:ascii="標楷體" w:eastAsia="標楷體" w:hAnsi="標楷體" w:hint="eastAsia"/>
                <w:lang w:val="fr-FR"/>
              </w:rPr>
              <w:t>《三六九小報》、《臺灣新民報》</w:t>
            </w:r>
            <w:r w:rsidR="00A90F2B" w:rsidRPr="00833256">
              <w:rPr>
                <w:rFonts w:ascii="標楷體" w:eastAsia="標楷體" w:hAnsi="標楷體" w:hint="eastAsia"/>
                <w:lang w:val="fr-FR"/>
              </w:rPr>
              <w:t>、邱旭伶《台灣藝妲風華》、《看不見的殖民邊緣》選讀</w:t>
            </w:r>
          </w:p>
          <w:p w:rsidR="00A123C3" w:rsidRPr="00F25DC4" w:rsidRDefault="00EF6262" w:rsidP="00EF6262">
            <w:pPr>
              <w:rPr>
                <w:rFonts w:ascii="新細明體" w:hAnsi="新細明體"/>
                <w:color w:val="FF0000"/>
                <w:lang w:val="fr-FR"/>
              </w:rPr>
            </w:pPr>
            <w:r w:rsidRPr="00833256">
              <w:rPr>
                <w:rFonts w:ascii="標楷體" w:eastAsia="標楷體" w:hAnsi="標楷體" w:hint="eastAsia"/>
                <w:lang w:val="fr-FR"/>
              </w:rPr>
              <w:t>（小組閱讀報告）</w:t>
            </w:r>
          </w:p>
        </w:tc>
      </w:tr>
      <w:tr w:rsidR="00A123C3" w:rsidRPr="00652FB0" w:rsidTr="00601C7E">
        <w:tc>
          <w:tcPr>
            <w:tcW w:w="1701" w:type="dxa"/>
          </w:tcPr>
          <w:p w:rsidR="00A123C3" w:rsidRPr="00754E5F" w:rsidRDefault="00A123C3" w:rsidP="00A123C3">
            <w:pPr>
              <w:rPr>
                <w:rFonts w:ascii="新細明體" w:hAnsi="新細明體"/>
              </w:rPr>
            </w:pPr>
            <w:r w:rsidRPr="00754E5F">
              <w:rPr>
                <w:rFonts w:ascii="新細明體" w:hAnsi="新細明體" w:hint="eastAsia"/>
              </w:rPr>
              <w:t xml:space="preserve">   </w:t>
            </w:r>
            <w:r>
              <w:rPr>
                <w:rFonts w:ascii="新細明體" w:hAnsi="新細明體" w:hint="eastAsia"/>
              </w:rPr>
              <w:t>八</w:t>
            </w:r>
          </w:p>
        </w:tc>
        <w:tc>
          <w:tcPr>
            <w:tcW w:w="1701" w:type="dxa"/>
          </w:tcPr>
          <w:p w:rsidR="00A123C3" w:rsidRPr="00754E5F" w:rsidRDefault="00A123C3" w:rsidP="00A123C3">
            <w:pPr>
              <w:rPr>
                <w:rFonts w:ascii="新細明體" w:hAnsi="新細明體"/>
              </w:rPr>
            </w:pPr>
            <w:r w:rsidRPr="00754E5F">
              <w:rPr>
                <w:rFonts w:ascii="新細明體" w:hAnsi="新細明體" w:hint="eastAsia"/>
              </w:rPr>
              <w:t xml:space="preserve"> 4／</w:t>
            </w:r>
            <w:r w:rsidR="00D20A86">
              <w:rPr>
                <w:rFonts w:ascii="新細明體" w:hAnsi="新細明體" w:hint="eastAsia"/>
              </w:rPr>
              <w:t>15</w:t>
            </w:r>
          </w:p>
        </w:tc>
        <w:tc>
          <w:tcPr>
            <w:tcW w:w="5245" w:type="dxa"/>
          </w:tcPr>
          <w:p w:rsidR="00A123C3" w:rsidRPr="0037135E" w:rsidRDefault="00EF6262" w:rsidP="00A123C3">
            <w:pPr>
              <w:rPr>
                <w:rFonts w:ascii="標楷體" w:eastAsia="標楷體" w:hAnsi="標楷體"/>
              </w:rPr>
            </w:pPr>
            <w:r w:rsidRPr="00754E5F">
              <w:rPr>
                <w:rFonts w:ascii="標楷體" w:eastAsia="標楷體" w:hAnsi="標楷體" w:hint="eastAsia"/>
                <w:lang w:val="fr-FR"/>
              </w:rPr>
              <w:t>影片觀賞：「跳舞時代」</w:t>
            </w:r>
          </w:p>
          <w:p w:rsidR="00A123C3" w:rsidRPr="00754E5F" w:rsidRDefault="00A123C3" w:rsidP="00A123C3">
            <w:pPr>
              <w:rPr>
                <w:rFonts w:ascii="標楷體" w:eastAsia="標楷體" w:hAnsi="標楷體"/>
                <w:lang w:val="fr-FR"/>
              </w:rPr>
            </w:pPr>
          </w:p>
        </w:tc>
        <w:tc>
          <w:tcPr>
            <w:tcW w:w="5245" w:type="dxa"/>
          </w:tcPr>
          <w:p w:rsidR="00A123C3" w:rsidRPr="00346586" w:rsidRDefault="00EF6262" w:rsidP="00A123C3">
            <w:pPr>
              <w:rPr>
                <w:rFonts w:ascii="新細明體" w:hAnsi="新細明體"/>
                <w:color w:val="FF0000"/>
              </w:rPr>
            </w:pPr>
            <w:r>
              <w:rPr>
                <w:rFonts w:ascii="標楷體" w:eastAsia="標楷體" w:hAnsi="標楷體" w:hint="eastAsia"/>
                <w:lang w:val="fr-FR"/>
              </w:rPr>
              <w:t>★</w:t>
            </w:r>
            <w:proofErr w:type="gramStart"/>
            <w:r>
              <w:rPr>
                <w:rStyle w:val="ad"/>
                <w:rFonts w:ascii="標楷體" w:eastAsia="標楷體" w:hAnsi="標楷體" w:hint="eastAsia"/>
                <w:b w:val="0"/>
              </w:rPr>
              <w:t>需寫觀</w:t>
            </w:r>
            <w:proofErr w:type="gramEnd"/>
            <w:r>
              <w:rPr>
                <w:rStyle w:val="ad"/>
                <w:rFonts w:ascii="標楷體" w:eastAsia="標楷體" w:hAnsi="標楷體" w:hint="eastAsia"/>
                <w:b w:val="0"/>
              </w:rPr>
              <w:t>後心得</w:t>
            </w:r>
            <w:r w:rsidR="00557237">
              <w:rPr>
                <w:rStyle w:val="ad"/>
                <w:rFonts w:ascii="標楷體" w:eastAsia="標楷體" w:hAnsi="標楷體" w:hint="eastAsia"/>
                <w:b w:val="0"/>
              </w:rPr>
              <w:t>（一篇）</w:t>
            </w:r>
          </w:p>
        </w:tc>
      </w:tr>
      <w:tr w:rsidR="00A123C3" w:rsidRPr="00D52D71" w:rsidTr="00601C7E">
        <w:tc>
          <w:tcPr>
            <w:tcW w:w="1701" w:type="dxa"/>
          </w:tcPr>
          <w:p w:rsidR="00A123C3" w:rsidRPr="00557597" w:rsidRDefault="00A123C3" w:rsidP="00A123C3">
            <w:pPr>
              <w:rPr>
                <w:rFonts w:ascii="新細明體" w:hAnsi="新細明體"/>
              </w:rPr>
            </w:pPr>
            <w:r w:rsidRPr="00557597">
              <w:rPr>
                <w:rFonts w:ascii="新細明體" w:hAnsi="新細明體" w:hint="eastAsia"/>
              </w:rPr>
              <w:t xml:space="preserve">   </w:t>
            </w:r>
            <w:r>
              <w:rPr>
                <w:rFonts w:ascii="新細明體" w:hAnsi="新細明體" w:hint="eastAsia"/>
              </w:rPr>
              <w:t>九</w:t>
            </w:r>
          </w:p>
        </w:tc>
        <w:tc>
          <w:tcPr>
            <w:tcW w:w="1701" w:type="dxa"/>
          </w:tcPr>
          <w:p w:rsidR="00A123C3" w:rsidRPr="00B76038" w:rsidRDefault="00A123C3" w:rsidP="00A123C3">
            <w:pPr>
              <w:rPr>
                <w:rFonts w:ascii="新細明體" w:hAnsi="新細明體"/>
                <w:color w:val="000000"/>
              </w:rPr>
            </w:pPr>
            <w:r w:rsidRPr="00B76038">
              <w:rPr>
                <w:rFonts w:ascii="新細明體" w:hAnsi="新細明體" w:hint="eastAsia"/>
                <w:color w:val="000000"/>
              </w:rPr>
              <w:t xml:space="preserve"> 4／</w:t>
            </w:r>
            <w:r w:rsidR="00D20A86">
              <w:rPr>
                <w:rFonts w:ascii="新細明體" w:hAnsi="新細明體" w:hint="eastAsia"/>
                <w:color w:val="000000"/>
              </w:rPr>
              <w:t>22</w:t>
            </w:r>
          </w:p>
        </w:tc>
        <w:tc>
          <w:tcPr>
            <w:tcW w:w="5245" w:type="dxa"/>
          </w:tcPr>
          <w:p w:rsidR="00A123C3" w:rsidRDefault="00A90F2B" w:rsidP="00A123C3">
            <w:pPr>
              <w:rPr>
                <w:rStyle w:val="ad"/>
                <w:rFonts w:ascii="標楷體" w:eastAsia="標楷體" w:hAnsi="標楷體"/>
                <w:b w:val="0"/>
              </w:rPr>
            </w:pPr>
            <w:r w:rsidRPr="00BB542B">
              <w:rPr>
                <w:rFonts w:ascii="標楷體" w:eastAsia="標楷體" w:hAnsi="標楷體"/>
              </w:rPr>
              <w:t>台灣第一位女革命家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Style w:val="ad"/>
                <w:rFonts w:ascii="標楷體" w:eastAsia="標楷體" w:hAnsi="標楷體" w:hint="eastAsia"/>
                <w:b w:val="0"/>
              </w:rPr>
              <w:t>謝雪紅</w:t>
            </w:r>
          </w:p>
          <w:p w:rsidR="00A123C3" w:rsidRPr="00BB542B" w:rsidRDefault="00A123C3" w:rsidP="00A123C3"/>
        </w:tc>
        <w:tc>
          <w:tcPr>
            <w:tcW w:w="5245" w:type="dxa"/>
          </w:tcPr>
          <w:p w:rsidR="00A90F2B" w:rsidRPr="00D52D71" w:rsidRDefault="00A90F2B" w:rsidP="00A90F2B">
            <w:pPr>
              <w:rPr>
                <w:rStyle w:val="ad"/>
                <w:rFonts w:ascii="標楷體" w:eastAsia="標楷體" w:hAnsi="標楷體" w:cs="Arial"/>
                <w:b w:val="0"/>
              </w:rPr>
            </w:pPr>
            <w:r w:rsidRPr="00D52D71">
              <w:rPr>
                <w:rFonts w:ascii="標楷體" w:eastAsia="標楷體" w:hAnsi="標楷體"/>
              </w:rPr>
              <w:t>「台灣第一位女革命家：謝雪紅」</w:t>
            </w:r>
            <w:r w:rsidRPr="00D52D71">
              <w:rPr>
                <w:rStyle w:val="ad"/>
                <w:rFonts w:ascii="標楷體" w:eastAsia="標楷體" w:hAnsi="標楷體" w:cs="Arial"/>
                <w:b w:val="0"/>
              </w:rPr>
              <w:t>（</w:t>
            </w:r>
            <w:r w:rsidRPr="00D52D71">
              <w:rPr>
                <w:rStyle w:val="ad"/>
                <w:rFonts w:ascii="標楷體" w:eastAsia="標楷體" w:hAnsi="標楷體" w:cs="Arial" w:hint="eastAsia"/>
                <w:b w:val="0"/>
              </w:rPr>
              <w:t>公視錄影帶</w:t>
            </w:r>
            <w:r w:rsidRPr="00D52D71">
              <w:rPr>
                <w:rStyle w:val="ad"/>
                <w:rFonts w:ascii="標楷體" w:eastAsia="標楷體" w:hAnsi="標楷體" w:cs="Arial"/>
                <w:b w:val="0"/>
              </w:rPr>
              <w:t>）</w:t>
            </w:r>
          </w:p>
          <w:p w:rsidR="00A90F2B" w:rsidRPr="00702EED" w:rsidRDefault="00A90F2B" w:rsidP="00A90F2B">
            <w:pPr>
              <w:rPr>
                <w:rStyle w:val="ad"/>
                <w:rFonts w:ascii="標楷體" w:eastAsia="標楷體" w:hAnsi="標楷體" w:cs="Arial"/>
                <w:b w:val="0"/>
                <w:color w:val="000000" w:themeColor="text1"/>
              </w:rPr>
            </w:pPr>
            <w:r w:rsidRPr="00D52D71">
              <w:rPr>
                <w:rStyle w:val="ad"/>
                <w:rFonts w:ascii="標楷體" w:eastAsia="標楷體" w:hAnsi="標楷體" w:hint="eastAsia"/>
                <w:b w:val="0"/>
              </w:rPr>
              <w:t>陳芳明</w:t>
            </w:r>
            <w:proofErr w:type="gramStart"/>
            <w:r w:rsidRPr="00D52D71">
              <w:rPr>
                <w:rStyle w:val="ad"/>
                <w:rFonts w:ascii="標楷體" w:eastAsia="標楷體" w:hAnsi="標楷體" w:hint="eastAsia"/>
                <w:b w:val="0"/>
              </w:rPr>
              <w:t>《</w:t>
            </w:r>
            <w:proofErr w:type="gramEnd"/>
            <w:r w:rsidRPr="00D52D71">
              <w:rPr>
                <w:rStyle w:val="ad"/>
                <w:rFonts w:ascii="標楷體" w:eastAsia="標楷體" w:hAnsi="標楷體"/>
                <w:b w:val="0"/>
              </w:rPr>
              <w:t>謝雪紅評傳 : 落土</w:t>
            </w:r>
            <w:proofErr w:type="gramStart"/>
            <w:r w:rsidRPr="00D52D71">
              <w:rPr>
                <w:rStyle w:val="ad"/>
                <w:rFonts w:ascii="標楷體" w:eastAsia="標楷體" w:hAnsi="標楷體"/>
                <w:b w:val="0"/>
              </w:rPr>
              <w:t>不凋雨夜</w:t>
            </w:r>
            <w:proofErr w:type="gramEnd"/>
            <w:r w:rsidRPr="00D52D71">
              <w:rPr>
                <w:rStyle w:val="ad"/>
                <w:rFonts w:ascii="標楷體" w:eastAsia="標楷體" w:hAnsi="標楷體"/>
                <w:b w:val="0"/>
              </w:rPr>
              <w:t>花</w:t>
            </w:r>
            <w:proofErr w:type="gramStart"/>
            <w:r w:rsidRPr="00D52D71">
              <w:rPr>
                <w:rStyle w:val="ad"/>
                <w:rFonts w:ascii="標楷體" w:eastAsia="標楷體" w:hAnsi="標楷體" w:hint="eastAsia"/>
                <w:b w:val="0"/>
              </w:rPr>
              <w:t>》</w:t>
            </w:r>
            <w:proofErr w:type="gramEnd"/>
          </w:p>
          <w:p w:rsidR="00A123C3" w:rsidRPr="00A90F2B" w:rsidRDefault="00A123C3" w:rsidP="00A123C3">
            <w:pPr>
              <w:rPr>
                <w:rFonts w:ascii="新細明體" w:hAnsi="新細明體"/>
              </w:rPr>
            </w:pPr>
          </w:p>
        </w:tc>
      </w:tr>
      <w:tr w:rsidR="00A123C3" w:rsidRPr="00A756B5" w:rsidTr="00601C7E">
        <w:tc>
          <w:tcPr>
            <w:tcW w:w="1701" w:type="dxa"/>
          </w:tcPr>
          <w:p w:rsidR="00A123C3" w:rsidRPr="00754E5F" w:rsidRDefault="00A123C3" w:rsidP="00A123C3">
            <w:pPr>
              <w:rPr>
                <w:rFonts w:ascii="新細明體" w:hAnsi="新細明體"/>
              </w:rPr>
            </w:pPr>
            <w:r w:rsidRPr="00754E5F">
              <w:rPr>
                <w:rFonts w:ascii="新細明體" w:hAnsi="新細明體" w:hint="eastAsia"/>
              </w:rPr>
              <w:lastRenderedPageBreak/>
              <w:t xml:space="preserve">  </w:t>
            </w:r>
            <w:r>
              <w:rPr>
                <w:rFonts w:ascii="新細明體" w:hAnsi="新細明體" w:hint="eastAsia"/>
              </w:rPr>
              <w:t>十</w:t>
            </w:r>
          </w:p>
        </w:tc>
        <w:tc>
          <w:tcPr>
            <w:tcW w:w="1701" w:type="dxa"/>
          </w:tcPr>
          <w:p w:rsidR="00A123C3" w:rsidRPr="00754E5F" w:rsidRDefault="00D20A86" w:rsidP="00A123C3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4</w:t>
            </w:r>
            <w:r w:rsidR="00A123C3" w:rsidRPr="00754E5F">
              <w:rPr>
                <w:rFonts w:ascii="新細明體" w:hAnsi="新細明體" w:hint="eastAsia"/>
              </w:rPr>
              <w:t>／</w:t>
            </w:r>
            <w:r>
              <w:rPr>
                <w:rFonts w:ascii="新細明體" w:hAnsi="新細明體" w:hint="eastAsia"/>
              </w:rPr>
              <w:t>29</w:t>
            </w:r>
          </w:p>
        </w:tc>
        <w:tc>
          <w:tcPr>
            <w:tcW w:w="5245" w:type="dxa"/>
          </w:tcPr>
          <w:p w:rsidR="00A123C3" w:rsidRPr="00754E5F" w:rsidRDefault="00A90F2B" w:rsidP="00A123C3">
            <w:pPr>
              <w:rPr>
                <w:rFonts w:ascii="標楷體" w:eastAsia="標楷體" w:hAnsi="標楷體"/>
                <w:lang w:val="fr-FR"/>
              </w:rPr>
            </w:pPr>
            <w:r w:rsidRPr="00754E5F">
              <w:rPr>
                <w:rFonts w:ascii="標楷體" w:eastAsia="標楷體" w:hAnsi="標楷體"/>
              </w:rPr>
              <w:t>台灣第一位女記者：楊千鶴</w:t>
            </w:r>
          </w:p>
        </w:tc>
        <w:tc>
          <w:tcPr>
            <w:tcW w:w="5245" w:type="dxa"/>
          </w:tcPr>
          <w:p w:rsidR="00A90F2B" w:rsidRPr="00702EED" w:rsidRDefault="00A90F2B" w:rsidP="00A90F2B">
            <w:pPr>
              <w:rPr>
                <w:rStyle w:val="ad"/>
                <w:rFonts w:asciiTheme="minorEastAsia" w:eastAsiaTheme="minorEastAsia" w:hAnsiTheme="minorEastAsia" w:cs="Arial"/>
                <w:b w:val="0"/>
                <w:color w:val="000000" w:themeColor="text1"/>
              </w:rPr>
            </w:pPr>
            <w:r w:rsidRPr="00702EED">
              <w:rPr>
                <w:rFonts w:ascii="標楷體" w:eastAsia="標楷體" w:hAnsi="標楷體"/>
                <w:color w:val="000000" w:themeColor="text1"/>
              </w:rPr>
              <w:t>「台灣第一位女記者：楊千鶴」</w:t>
            </w:r>
            <w:r w:rsidRPr="009D72A0">
              <w:rPr>
                <w:rStyle w:val="ad"/>
                <w:rFonts w:ascii="標楷體" w:eastAsia="標楷體" w:hAnsi="標楷體" w:cs="Arial"/>
                <w:b w:val="0"/>
                <w:color w:val="000000" w:themeColor="text1"/>
              </w:rPr>
              <w:t>（</w:t>
            </w:r>
            <w:r w:rsidRPr="009D72A0">
              <w:rPr>
                <w:rStyle w:val="ad"/>
                <w:rFonts w:ascii="標楷體" w:eastAsia="標楷體" w:hAnsi="標楷體" w:cs="Arial" w:hint="eastAsia"/>
                <w:b w:val="0"/>
                <w:color w:val="000000" w:themeColor="text1"/>
              </w:rPr>
              <w:t>公視錄影帶</w:t>
            </w:r>
            <w:r w:rsidRPr="009D72A0">
              <w:rPr>
                <w:rStyle w:val="ad"/>
                <w:rFonts w:ascii="標楷體" w:eastAsia="標楷體" w:hAnsi="標楷體" w:cs="Arial"/>
                <w:b w:val="0"/>
                <w:color w:val="000000" w:themeColor="text1"/>
              </w:rPr>
              <w:t>）</w:t>
            </w:r>
          </w:p>
          <w:p w:rsidR="00A123C3" w:rsidRDefault="00A90F2B" w:rsidP="00A90F2B">
            <w:pPr>
              <w:rPr>
                <w:rStyle w:val="ad"/>
                <w:rFonts w:ascii="標楷體" w:eastAsia="標楷體" w:hAnsi="標楷體" w:cs="Arial"/>
                <w:b w:val="0"/>
                <w:color w:val="000000" w:themeColor="text1"/>
              </w:rPr>
            </w:pPr>
            <w:r w:rsidRPr="00702EED">
              <w:rPr>
                <w:rFonts w:ascii="標楷體" w:eastAsia="標楷體" w:hAnsi="標楷體"/>
                <w:color w:val="000000" w:themeColor="text1"/>
                <w:lang w:val="fr-FR"/>
              </w:rPr>
              <w:t xml:space="preserve">　</w:t>
            </w:r>
            <w:r w:rsidRPr="00702EED">
              <w:rPr>
                <w:rFonts w:ascii="標楷體" w:eastAsia="標楷體" w:hAnsi="標楷體" w:hint="eastAsia"/>
                <w:color w:val="000000" w:themeColor="text1"/>
                <w:lang w:val="fr-FR"/>
              </w:rPr>
              <w:t>楊千鶴《花開時節》、《人生</w:t>
            </w:r>
            <w:r w:rsidRPr="00702EED">
              <w:rPr>
                <w:rStyle w:val="ad"/>
                <w:rFonts w:ascii="標楷體" w:eastAsia="標楷體" w:hAnsi="標楷體" w:cs="Arial"/>
                <w:b w:val="0"/>
                <w:color w:val="000000" w:themeColor="text1"/>
              </w:rPr>
              <w:t>的三稜鏡》</w:t>
            </w:r>
          </w:p>
          <w:p w:rsidR="00F825ED" w:rsidRPr="001600DA" w:rsidRDefault="00F825ED" w:rsidP="00A90F2B">
            <w:pPr>
              <w:rPr>
                <w:rFonts w:ascii="新細明體" w:hAnsi="新細明體" w:hint="eastAsia"/>
                <w:color w:val="FF0000"/>
              </w:rPr>
            </w:pPr>
            <w:bookmarkStart w:id="0" w:name="_GoBack"/>
            <w:bookmarkEnd w:id="0"/>
          </w:p>
        </w:tc>
      </w:tr>
      <w:tr w:rsidR="00A123C3" w:rsidRPr="00652FB0" w:rsidTr="002C037A">
        <w:trPr>
          <w:trHeight w:val="1509"/>
        </w:trPr>
        <w:tc>
          <w:tcPr>
            <w:tcW w:w="1701" w:type="dxa"/>
          </w:tcPr>
          <w:p w:rsidR="00A123C3" w:rsidRPr="00557597" w:rsidRDefault="00A123C3" w:rsidP="00A123C3">
            <w:pPr>
              <w:rPr>
                <w:rFonts w:ascii="新細明體" w:hAnsi="新細明體"/>
              </w:rPr>
            </w:pPr>
            <w:r w:rsidRPr="00557597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十一</w:t>
            </w:r>
          </w:p>
        </w:tc>
        <w:tc>
          <w:tcPr>
            <w:tcW w:w="1701" w:type="dxa"/>
          </w:tcPr>
          <w:p w:rsidR="00A123C3" w:rsidRPr="00B76038" w:rsidRDefault="00A123C3" w:rsidP="00A123C3">
            <w:pPr>
              <w:rPr>
                <w:rFonts w:ascii="新細明體" w:hAnsi="新細明體"/>
                <w:color w:val="000000"/>
              </w:rPr>
            </w:pPr>
            <w:r w:rsidRPr="00B76038">
              <w:rPr>
                <w:rFonts w:ascii="新細明體" w:hAnsi="新細明體" w:hint="eastAsia"/>
                <w:color w:val="000000"/>
              </w:rPr>
              <w:t xml:space="preserve"> 5／</w:t>
            </w:r>
            <w:r w:rsidR="00D20A86">
              <w:rPr>
                <w:rFonts w:ascii="新細明體" w:hAnsi="新細明體" w:hint="eastAsia"/>
                <w:color w:val="000000"/>
              </w:rPr>
              <w:t>6</w:t>
            </w:r>
          </w:p>
        </w:tc>
        <w:tc>
          <w:tcPr>
            <w:tcW w:w="5245" w:type="dxa"/>
          </w:tcPr>
          <w:p w:rsidR="00A123C3" w:rsidRPr="007623C6" w:rsidRDefault="00A90F2B" w:rsidP="00A123C3">
            <w:pPr>
              <w:rPr>
                <w:rFonts w:ascii="標楷體" w:eastAsia="標楷體" w:hAnsi="標楷體"/>
                <w:color w:val="FF0000"/>
              </w:rPr>
            </w:pPr>
            <w:r w:rsidRPr="00C56CC0">
              <w:rPr>
                <w:rFonts w:ascii="標楷體" w:eastAsia="標楷體" w:hAnsi="標楷體" w:cs="細明體" w:hint="eastAsia"/>
              </w:rPr>
              <w:t>影片欣賞：《阿嬤的秘密》</w:t>
            </w:r>
          </w:p>
        </w:tc>
        <w:tc>
          <w:tcPr>
            <w:tcW w:w="5245" w:type="dxa"/>
          </w:tcPr>
          <w:p w:rsidR="00A90F2B" w:rsidRPr="00702EED" w:rsidRDefault="00A90F2B" w:rsidP="00A90F2B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lang w:val="fr-FR"/>
              </w:rPr>
              <w:t>★</w:t>
            </w:r>
            <w:proofErr w:type="gramStart"/>
            <w:r w:rsidR="002D1645">
              <w:rPr>
                <w:rStyle w:val="ad"/>
                <w:rFonts w:ascii="標楷體" w:eastAsia="標楷體" w:hAnsi="標楷體" w:hint="eastAsia"/>
                <w:b w:val="0"/>
              </w:rPr>
              <w:t>需寫觀</w:t>
            </w:r>
            <w:proofErr w:type="gramEnd"/>
            <w:r w:rsidR="002D1645">
              <w:rPr>
                <w:rStyle w:val="ad"/>
                <w:rFonts w:ascii="標楷體" w:eastAsia="標楷體" w:hAnsi="標楷體" w:hint="eastAsia"/>
                <w:b w:val="0"/>
              </w:rPr>
              <w:t>後心得（十一、十二</w:t>
            </w:r>
            <w:proofErr w:type="gramStart"/>
            <w:r>
              <w:rPr>
                <w:rStyle w:val="ad"/>
                <w:rFonts w:ascii="標楷體" w:eastAsia="標楷體" w:hAnsi="標楷體" w:hint="eastAsia"/>
                <w:b w:val="0"/>
              </w:rPr>
              <w:t>週</w:t>
            </w:r>
            <w:proofErr w:type="gramEnd"/>
            <w:r>
              <w:rPr>
                <w:rStyle w:val="ad"/>
                <w:rFonts w:ascii="標楷體" w:eastAsia="標楷體" w:hAnsi="標楷體" w:hint="eastAsia"/>
                <w:b w:val="0"/>
              </w:rPr>
              <w:t>合併寫一篇心得）</w:t>
            </w:r>
          </w:p>
          <w:p w:rsidR="00A123C3" w:rsidRPr="00A90F2B" w:rsidRDefault="00A123C3" w:rsidP="00C26A6C">
            <w:pPr>
              <w:rPr>
                <w:rFonts w:ascii="新細明體" w:hAnsi="新細明體"/>
                <w:color w:val="000000"/>
              </w:rPr>
            </w:pPr>
          </w:p>
        </w:tc>
      </w:tr>
      <w:tr w:rsidR="00A123C3" w:rsidRPr="00652FB0" w:rsidTr="00601C7E">
        <w:tc>
          <w:tcPr>
            <w:tcW w:w="1701" w:type="dxa"/>
          </w:tcPr>
          <w:p w:rsidR="00A123C3" w:rsidRPr="00557597" w:rsidRDefault="00A123C3" w:rsidP="00A123C3">
            <w:pPr>
              <w:rPr>
                <w:rFonts w:ascii="新細明體" w:hAnsi="新細明體"/>
              </w:rPr>
            </w:pPr>
            <w:r w:rsidRPr="00557597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十二</w:t>
            </w:r>
          </w:p>
        </w:tc>
        <w:tc>
          <w:tcPr>
            <w:tcW w:w="1701" w:type="dxa"/>
          </w:tcPr>
          <w:p w:rsidR="00A123C3" w:rsidRPr="00B76038" w:rsidRDefault="00A123C3" w:rsidP="00A123C3">
            <w:pPr>
              <w:rPr>
                <w:rFonts w:ascii="新細明體" w:hAnsi="新細明體"/>
                <w:color w:val="000000"/>
              </w:rPr>
            </w:pPr>
            <w:r w:rsidRPr="00B76038">
              <w:rPr>
                <w:rFonts w:ascii="新細明體" w:hAnsi="新細明體" w:hint="eastAsia"/>
                <w:color w:val="000000"/>
              </w:rPr>
              <w:t xml:space="preserve"> </w:t>
            </w:r>
            <w:r w:rsidRPr="00B76038">
              <w:rPr>
                <w:rFonts w:ascii="新細明體" w:hAnsi="新細明體"/>
                <w:color w:val="000000"/>
              </w:rPr>
              <w:t>5</w:t>
            </w:r>
            <w:r w:rsidRPr="00B76038">
              <w:rPr>
                <w:rFonts w:ascii="新細明體" w:hAnsi="新細明體" w:hint="eastAsia"/>
                <w:color w:val="000000"/>
              </w:rPr>
              <w:t>／</w:t>
            </w:r>
            <w:r w:rsidR="00D20A86">
              <w:rPr>
                <w:rFonts w:ascii="新細明體" w:hAnsi="新細明體" w:hint="eastAsia"/>
                <w:color w:val="000000"/>
              </w:rPr>
              <w:t>13</w:t>
            </w:r>
          </w:p>
        </w:tc>
        <w:tc>
          <w:tcPr>
            <w:tcW w:w="5245" w:type="dxa"/>
          </w:tcPr>
          <w:p w:rsidR="00A90F2B" w:rsidRPr="00C56CC0" w:rsidRDefault="00A90F2B" w:rsidP="00A90F2B">
            <w:pPr>
              <w:rPr>
                <w:rFonts w:ascii="標楷體" w:eastAsia="標楷體" w:hAnsi="標楷體" w:cs="細明體"/>
              </w:rPr>
            </w:pPr>
            <w:r w:rsidRPr="00C56CC0">
              <w:rPr>
                <w:rFonts w:ascii="標楷體" w:eastAsia="標楷體" w:hAnsi="標楷體" w:cs="細明體" w:hint="eastAsia"/>
              </w:rPr>
              <w:t>影片欣賞：吳秀菁導演《蘆葦之歌》</w:t>
            </w:r>
          </w:p>
          <w:p w:rsidR="00A123C3" w:rsidRPr="00A90F2B" w:rsidRDefault="00A123C3" w:rsidP="00A123C3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A90F2B" w:rsidRPr="00702EED" w:rsidRDefault="00A90F2B" w:rsidP="00A90F2B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lang w:val="fr-FR"/>
              </w:rPr>
              <w:t>★</w:t>
            </w:r>
            <w:proofErr w:type="gramStart"/>
            <w:r w:rsidR="002D1645">
              <w:rPr>
                <w:rStyle w:val="ad"/>
                <w:rFonts w:ascii="標楷體" w:eastAsia="標楷體" w:hAnsi="標楷體" w:hint="eastAsia"/>
                <w:b w:val="0"/>
              </w:rPr>
              <w:t>需寫觀</w:t>
            </w:r>
            <w:proofErr w:type="gramEnd"/>
            <w:r w:rsidR="002D1645">
              <w:rPr>
                <w:rStyle w:val="ad"/>
                <w:rFonts w:ascii="標楷體" w:eastAsia="標楷體" w:hAnsi="標楷體" w:hint="eastAsia"/>
                <w:b w:val="0"/>
              </w:rPr>
              <w:t>後心得（十一、十二</w:t>
            </w:r>
            <w:proofErr w:type="gramStart"/>
            <w:r>
              <w:rPr>
                <w:rStyle w:val="ad"/>
                <w:rFonts w:ascii="標楷體" w:eastAsia="標楷體" w:hAnsi="標楷體" w:hint="eastAsia"/>
                <w:b w:val="0"/>
              </w:rPr>
              <w:t>週</w:t>
            </w:r>
            <w:proofErr w:type="gramEnd"/>
            <w:r>
              <w:rPr>
                <w:rStyle w:val="ad"/>
                <w:rFonts w:ascii="標楷體" w:eastAsia="標楷體" w:hAnsi="標楷體" w:hint="eastAsia"/>
                <w:b w:val="0"/>
              </w:rPr>
              <w:t>合併寫一篇心得）</w:t>
            </w:r>
          </w:p>
          <w:p w:rsidR="00A123C3" w:rsidRPr="00A90F2B" w:rsidRDefault="00A123C3" w:rsidP="00A90F2B">
            <w:pPr>
              <w:rPr>
                <w:rFonts w:ascii="標楷體" w:eastAsia="標楷體" w:hAnsi="標楷體"/>
                <w:bCs/>
              </w:rPr>
            </w:pPr>
          </w:p>
        </w:tc>
      </w:tr>
      <w:tr w:rsidR="00A123C3" w:rsidRPr="00652FB0" w:rsidTr="00601C7E">
        <w:tc>
          <w:tcPr>
            <w:tcW w:w="1701" w:type="dxa"/>
          </w:tcPr>
          <w:p w:rsidR="00A123C3" w:rsidRPr="00557597" w:rsidRDefault="00A123C3" w:rsidP="00A123C3">
            <w:pPr>
              <w:rPr>
                <w:rFonts w:ascii="新細明體" w:hAnsi="新細明體"/>
              </w:rPr>
            </w:pPr>
            <w:r w:rsidRPr="00557597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十三</w:t>
            </w:r>
          </w:p>
        </w:tc>
        <w:tc>
          <w:tcPr>
            <w:tcW w:w="1701" w:type="dxa"/>
          </w:tcPr>
          <w:p w:rsidR="00A123C3" w:rsidRPr="00B76038" w:rsidRDefault="00A123C3" w:rsidP="00A123C3">
            <w:pPr>
              <w:rPr>
                <w:rFonts w:ascii="新細明體" w:hAnsi="新細明體"/>
                <w:color w:val="000000"/>
              </w:rPr>
            </w:pPr>
            <w:r w:rsidRPr="00B76038">
              <w:rPr>
                <w:rFonts w:ascii="新細明體" w:hAnsi="新細明體" w:hint="eastAsia"/>
                <w:color w:val="000000"/>
              </w:rPr>
              <w:t xml:space="preserve"> 5／</w:t>
            </w:r>
            <w:r w:rsidR="00D20A86">
              <w:rPr>
                <w:rFonts w:ascii="新細明體" w:hAnsi="新細明體" w:hint="eastAsia"/>
                <w:color w:val="000000"/>
              </w:rPr>
              <w:t>20</w:t>
            </w:r>
          </w:p>
        </w:tc>
        <w:tc>
          <w:tcPr>
            <w:tcW w:w="5245" w:type="dxa"/>
          </w:tcPr>
          <w:p w:rsidR="00A123C3" w:rsidRPr="00C56CC0" w:rsidRDefault="00A90F2B" w:rsidP="00A90F2B">
            <w:pPr>
              <w:rPr>
                <w:rFonts w:ascii="標楷體" w:eastAsia="標楷體" w:hAnsi="標楷體"/>
              </w:rPr>
            </w:pPr>
            <w:r w:rsidRPr="00DD4DCD">
              <w:rPr>
                <w:rFonts w:ascii="標楷體" w:eastAsia="標楷體" w:hAnsi="標楷體"/>
              </w:rPr>
              <w:t>小</w:t>
            </w:r>
            <w:r w:rsidRPr="00DD4DCD">
              <w:rPr>
                <w:rFonts w:ascii="標楷體" w:eastAsia="標楷體" w:hAnsi="標楷體" w:hint="eastAsia"/>
              </w:rPr>
              <w:t>組</w:t>
            </w:r>
            <w:r>
              <w:rPr>
                <w:rFonts w:ascii="標楷體" w:eastAsia="標楷體" w:hAnsi="標楷體" w:hint="eastAsia"/>
              </w:rPr>
              <w:t>口頭</w:t>
            </w:r>
            <w:r w:rsidRPr="00DD4DCD">
              <w:rPr>
                <w:rFonts w:ascii="標楷體" w:eastAsia="標楷體" w:hAnsi="標楷體" w:hint="eastAsia"/>
              </w:rPr>
              <w:t>報告．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245" w:type="dxa"/>
          </w:tcPr>
          <w:p w:rsidR="00A123C3" w:rsidRPr="00754E5F" w:rsidRDefault="00A123C3" w:rsidP="00A90F2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23C3" w:rsidRPr="00652FB0" w:rsidTr="00601C7E">
        <w:tc>
          <w:tcPr>
            <w:tcW w:w="1701" w:type="dxa"/>
          </w:tcPr>
          <w:p w:rsidR="00A123C3" w:rsidRPr="00557597" w:rsidRDefault="00A123C3" w:rsidP="00A123C3">
            <w:pPr>
              <w:rPr>
                <w:rFonts w:ascii="新細明體" w:hAnsi="新細明體"/>
              </w:rPr>
            </w:pPr>
            <w:r w:rsidRPr="00557597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十四</w:t>
            </w:r>
          </w:p>
        </w:tc>
        <w:tc>
          <w:tcPr>
            <w:tcW w:w="1701" w:type="dxa"/>
          </w:tcPr>
          <w:p w:rsidR="00A123C3" w:rsidRPr="00B76038" w:rsidRDefault="00D20A86" w:rsidP="00A123C3">
            <w:p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5</w:t>
            </w:r>
            <w:r w:rsidR="00A123C3" w:rsidRPr="00B76038">
              <w:rPr>
                <w:rFonts w:ascii="新細明體" w:hAnsi="新細明體" w:hint="eastAsia"/>
                <w:color w:val="000000"/>
              </w:rPr>
              <w:t>／</w:t>
            </w:r>
            <w:r>
              <w:rPr>
                <w:rFonts w:ascii="新細明體" w:hAnsi="新細明體" w:hint="eastAsia"/>
                <w:color w:val="000000"/>
              </w:rPr>
              <w:t>27</w:t>
            </w:r>
          </w:p>
        </w:tc>
        <w:tc>
          <w:tcPr>
            <w:tcW w:w="5245" w:type="dxa"/>
          </w:tcPr>
          <w:p w:rsidR="00A123C3" w:rsidRPr="008D64C2" w:rsidRDefault="00A90F2B" w:rsidP="00A123C3">
            <w:pPr>
              <w:rPr>
                <w:rFonts w:ascii="新細明體" w:hAnsi="新細明體"/>
              </w:rPr>
            </w:pPr>
            <w:r w:rsidRPr="00DD4DCD">
              <w:rPr>
                <w:rFonts w:ascii="標楷體" w:eastAsia="標楷體" w:hAnsi="標楷體"/>
              </w:rPr>
              <w:t>小</w:t>
            </w:r>
            <w:r w:rsidRPr="00DD4DCD">
              <w:rPr>
                <w:rFonts w:ascii="標楷體" w:eastAsia="標楷體" w:hAnsi="標楷體" w:hint="eastAsia"/>
              </w:rPr>
              <w:t>組</w:t>
            </w:r>
            <w:r>
              <w:rPr>
                <w:rFonts w:ascii="標楷體" w:eastAsia="標楷體" w:hAnsi="標楷體" w:hint="eastAsia"/>
              </w:rPr>
              <w:t>口頭</w:t>
            </w:r>
            <w:r w:rsidRPr="00DD4DCD">
              <w:rPr>
                <w:rFonts w:ascii="標楷體" w:eastAsia="標楷體" w:hAnsi="標楷體" w:hint="eastAsia"/>
              </w:rPr>
              <w:t>報告．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245" w:type="dxa"/>
          </w:tcPr>
          <w:p w:rsidR="003B5C1A" w:rsidRDefault="003B5C1A" w:rsidP="003B5C1A">
            <w:pPr>
              <w:rPr>
                <w:rStyle w:val="ad"/>
                <w:rFonts w:ascii="標楷體" w:eastAsia="標楷體" w:hAnsi="標楷體"/>
                <w:b w:val="0"/>
              </w:rPr>
            </w:pPr>
          </w:p>
          <w:p w:rsidR="00A123C3" w:rsidRDefault="00A123C3" w:rsidP="00A123C3">
            <w:pPr>
              <w:rPr>
                <w:rFonts w:ascii="標楷體" w:eastAsia="標楷體" w:hAnsi="標楷體"/>
                <w:color w:val="000000"/>
              </w:rPr>
            </w:pPr>
          </w:p>
          <w:p w:rsidR="00A123C3" w:rsidRPr="00B76038" w:rsidRDefault="00A123C3" w:rsidP="00A123C3">
            <w:pPr>
              <w:rPr>
                <w:rFonts w:ascii="新細明體" w:hAnsi="新細明體"/>
                <w:color w:val="000000"/>
              </w:rPr>
            </w:pPr>
          </w:p>
        </w:tc>
      </w:tr>
      <w:tr w:rsidR="00A123C3" w:rsidRPr="00652FB0" w:rsidTr="00601C7E">
        <w:tc>
          <w:tcPr>
            <w:tcW w:w="1701" w:type="dxa"/>
          </w:tcPr>
          <w:p w:rsidR="00A123C3" w:rsidRPr="00557597" w:rsidRDefault="00A123C3" w:rsidP="00A123C3">
            <w:pPr>
              <w:rPr>
                <w:rFonts w:ascii="新細明體" w:hAnsi="新細明體"/>
              </w:rPr>
            </w:pPr>
            <w:r w:rsidRPr="00557597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十五</w:t>
            </w:r>
          </w:p>
        </w:tc>
        <w:tc>
          <w:tcPr>
            <w:tcW w:w="1701" w:type="dxa"/>
          </w:tcPr>
          <w:p w:rsidR="00A123C3" w:rsidRPr="00B76038" w:rsidRDefault="002C037A" w:rsidP="00A123C3">
            <w:p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6</w:t>
            </w:r>
            <w:r w:rsidR="00A123C3" w:rsidRPr="00B76038">
              <w:rPr>
                <w:rFonts w:ascii="新細明體" w:hAnsi="新細明體" w:hint="eastAsia"/>
                <w:color w:val="000000"/>
              </w:rPr>
              <w:t>／</w:t>
            </w:r>
            <w:r w:rsidR="008633CA">
              <w:rPr>
                <w:rFonts w:ascii="新細明體" w:hAnsi="新細明體" w:hint="eastAsia"/>
                <w:color w:val="000000"/>
              </w:rPr>
              <w:t>3</w:t>
            </w:r>
          </w:p>
        </w:tc>
        <w:tc>
          <w:tcPr>
            <w:tcW w:w="5245" w:type="dxa"/>
          </w:tcPr>
          <w:p w:rsidR="00A123C3" w:rsidRPr="00DD4DCD" w:rsidRDefault="00A90F2B" w:rsidP="00A123C3">
            <w:pPr>
              <w:rPr>
                <w:rFonts w:ascii="標楷體" w:eastAsia="標楷體" w:hAnsi="標楷體"/>
              </w:rPr>
            </w:pPr>
            <w:r w:rsidRPr="00DD4DCD">
              <w:rPr>
                <w:rFonts w:ascii="標楷體" w:eastAsia="標楷體" w:hAnsi="標楷體"/>
              </w:rPr>
              <w:t>小</w:t>
            </w:r>
            <w:r w:rsidRPr="00DD4DCD">
              <w:rPr>
                <w:rFonts w:ascii="標楷體" w:eastAsia="標楷體" w:hAnsi="標楷體" w:hint="eastAsia"/>
              </w:rPr>
              <w:t>組</w:t>
            </w:r>
            <w:r>
              <w:rPr>
                <w:rFonts w:ascii="標楷體" w:eastAsia="標楷體" w:hAnsi="標楷體" w:hint="eastAsia"/>
              </w:rPr>
              <w:t>口頭</w:t>
            </w:r>
            <w:r w:rsidRPr="00DD4DCD">
              <w:rPr>
                <w:rFonts w:ascii="標楷體" w:eastAsia="標楷體" w:hAnsi="標楷體" w:hint="eastAsia"/>
              </w:rPr>
              <w:t>報告．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5245" w:type="dxa"/>
          </w:tcPr>
          <w:p w:rsidR="00A123C3" w:rsidRPr="00B76038" w:rsidRDefault="00A123C3" w:rsidP="00A123C3">
            <w:pPr>
              <w:rPr>
                <w:rFonts w:ascii="新細明體" w:hAnsi="新細明體"/>
                <w:color w:val="000000"/>
              </w:rPr>
            </w:pPr>
          </w:p>
        </w:tc>
      </w:tr>
      <w:tr w:rsidR="00A123C3" w:rsidRPr="00652FB0" w:rsidTr="00601C7E">
        <w:tc>
          <w:tcPr>
            <w:tcW w:w="1701" w:type="dxa"/>
          </w:tcPr>
          <w:p w:rsidR="00A123C3" w:rsidRPr="00557597" w:rsidRDefault="00A123C3" w:rsidP="00A123C3">
            <w:pPr>
              <w:rPr>
                <w:rFonts w:ascii="新細明體" w:hAnsi="新細明體"/>
              </w:rPr>
            </w:pPr>
            <w:r w:rsidRPr="00557597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十六</w:t>
            </w:r>
          </w:p>
        </w:tc>
        <w:tc>
          <w:tcPr>
            <w:tcW w:w="1701" w:type="dxa"/>
          </w:tcPr>
          <w:p w:rsidR="00A123C3" w:rsidRPr="00B76038" w:rsidRDefault="00A123C3" w:rsidP="00A123C3">
            <w:pPr>
              <w:rPr>
                <w:rFonts w:ascii="新細明體" w:hAnsi="新細明體"/>
                <w:color w:val="000000"/>
              </w:rPr>
            </w:pPr>
            <w:r w:rsidRPr="00B76038">
              <w:rPr>
                <w:rFonts w:ascii="新細明體" w:hAnsi="新細明體" w:hint="eastAsia"/>
                <w:color w:val="000000"/>
              </w:rPr>
              <w:t xml:space="preserve"> 6／</w:t>
            </w:r>
            <w:r w:rsidR="008633CA">
              <w:rPr>
                <w:rFonts w:ascii="新細明體" w:hAnsi="新細明體" w:hint="eastAsia"/>
                <w:color w:val="000000"/>
              </w:rPr>
              <w:t>10</w:t>
            </w:r>
          </w:p>
        </w:tc>
        <w:tc>
          <w:tcPr>
            <w:tcW w:w="5245" w:type="dxa"/>
          </w:tcPr>
          <w:p w:rsidR="00A123C3" w:rsidRPr="00DD4DCD" w:rsidRDefault="00A90F2B" w:rsidP="00A123C3">
            <w:pPr>
              <w:rPr>
                <w:rFonts w:ascii="標楷體" w:eastAsia="標楷體" w:hAnsi="標楷體"/>
              </w:rPr>
            </w:pPr>
            <w:r w:rsidRPr="00DD4DCD">
              <w:rPr>
                <w:rFonts w:ascii="標楷體" w:eastAsia="標楷體" w:hAnsi="標楷體"/>
              </w:rPr>
              <w:t>小</w:t>
            </w:r>
            <w:r w:rsidRPr="00DD4DCD">
              <w:rPr>
                <w:rFonts w:ascii="標楷體" w:eastAsia="標楷體" w:hAnsi="標楷體" w:hint="eastAsia"/>
              </w:rPr>
              <w:t>組</w:t>
            </w:r>
            <w:r>
              <w:rPr>
                <w:rFonts w:ascii="標楷體" w:eastAsia="標楷體" w:hAnsi="標楷體" w:hint="eastAsia"/>
              </w:rPr>
              <w:t>口頭</w:t>
            </w:r>
            <w:r w:rsidRPr="00DD4DCD">
              <w:rPr>
                <w:rFonts w:ascii="標楷體" w:eastAsia="標楷體" w:hAnsi="標楷體" w:hint="eastAsia"/>
              </w:rPr>
              <w:t>報告．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245" w:type="dxa"/>
          </w:tcPr>
          <w:p w:rsidR="00A123C3" w:rsidRPr="00B76038" w:rsidRDefault="00A123C3" w:rsidP="00A123C3">
            <w:pPr>
              <w:rPr>
                <w:rFonts w:ascii="新細明體" w:hAnsi="新細明體"/>
                <w:color w:val="000000"/>
              </w:rPr>
            </w:pPr>
          </w:p>
        </w:tc>
      </w:tr>
      <w:tr w:rsidR="008633CA" w:rsidRPr="00255558" w:rsidTr="00CC1D89">
        <w:tc>
          <w:tcPr>
            <w:tcW w:w="1701" w:type="dxa"/>
          </w:tcPr>
          <w:p w:rsidR="008633CA" w:rsidRPr="00255558" w:rsidRDefault="008633CA" w:rsidP="00CC1D89">
            <w:pPr>
              <w:rPr>
                <w:rFonts w:ascii="新細明體" w:hAnsi="新細明體"/>
              </w:rPr>
            </w:pPr>
            <w:r w:rsidRPr="00255558">
              <w:rPr>
                <w:rFonts w:ascii="新細明體" w:hAnsi="新細明體" w:hint="eastAsia"/>
              </w:rPr>
              <w:t xml:space="preserve">  十七</w:t>
            </w:r>
          </w:p>
        </w:tc>
        <w:tc>
          <w:tcPr>
            <w:tcW w:w="1701" w:type="dxa"/>
          </w:tcPr>
          <w:p w:rsidR="008633CA" w:rsidRPr="00255558" w:rsidRDefault="008633CA" w:rsidP="00CC1D89">
            <w:pPr>
              <w:rPr>
                <w:rFonts w:ascii="新細明體" w:hAnsi="新細明體"/>
              </w:rPr>
            </w:pPr>
            <w:r w:rsidRPr="00255558">
              <w:rPr>
                <w:rFonts w:ascii="新細明體" w:hAnsi="新細明體" w:hint="eastAsia"/>
              </w:rPr>
              <w:t xml:space="preserve"> 6／</w:t>
            </w:r>
            <w:r>
              <w:rPr>
                <w:rFonts w:ascii="新細明體" w:hAnsi="新細明體" w:hint="eastAsia"/>
              </w:rPr>
              <w:t>17</w:t>
            </w:r>
          </w:p>
        </w:tc>
        <w:tc>
          <w:tcPr>
            <w:tcW w:w="5245" w:type="dxa"/>
          </w:tcPr>
          <w:p w:rsidR="008633CA" w:rsidRPr="00255558" w:rsidRDefault="00C80673" w:rsidP="00CC1D89">
            <w:pPr>
              <w:rPr>
                <w:rFonts w:ascii="標楷體" w:eastAsia="標楷體" w:hAnsi="標楷體"/>
              </w:rPr>
            </w:pPr>
            <w:r w:rsidRPr="00DD4DCD">
              <w:rPr>
                <w:rFonts w:ascii="標楷體" w:eastAsia="標楷體" w:hAnsi="標楷體"/>
              </w:rPr>
              <w:t>小</w:t>
            </w:r>
            <w:r w:rsidRPr="00DD4DCD">
              <w:rPr>
                <w:rFonts w:ascii="標楷體" w:eastAsia="標楷體" w:hAnsi="標楷體" w:hint="eastAsia"/>
              </w:rPr>
              <w:t>組</w:t>
            </w:r>
            <w:r>
              <w:rPr>
                <w:rFonts w:ascii="標楷體" w:eastAsia="標楷體" w:hAnsi="標楷體" w:hint="eastAsia"/>
              </w:rPr>
              <w:t>口頭</w:t>
            </w:r>
            <w:r w:rsidRPr="00DD4DCD">
              <w:rPr>
                <w:rFonts w:ascii="標楷體" w:eastAsia="標楷體" w:hAnsi="標楷體" w:hint="eastAsia"/>
              </w:rPr>
              <w:t>報告．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245" w:type="dxa"/>
          </w:tcPr>
          <w:p w:rsidR="008633CA" w:rsidRPr="00255558" w:rsidRDefault="008633CA" w:rsidP="00CC1D89">
            <w:pPr>
              <w:rPr>
                <w:rFonts w:ascii="新細明體" w:hAnsi="新細明體"/>
              </w:rPr>
            </w:pPr>
          </w:p>
        </w:tc>
      </w:tr>
      <w:tr w:rsidR="00255558" w:rsidRPr="00255558" w:rsidTr="008A34F0">
        <w:tc>
          <w:tcPr>
            <w:tcW w:w="1701" w:type="dxa"/>
          </w:tcPr>
          <w:p w:rsidR="00A123C3" w:rsidRPr="00255558" w:rsidRDefault="00A123C3" w:rsidP="00A123C3">
            <w:pPr>
              <w:rPr>
                <w:rFonts w:ascii="新細明體" w:hAnsi="新細明體"/>
              </w:rPr>
            </w:pPr>
            <w:r w:rsidRPr="00255558">
              <w:rPr>
                <w:rFonts w:ascii="新細明體" w:hAnsi="新細明體" w:hint="eastAsia"/>
              </w:rPr>
              <w:t xml:space="preserve">  </w:t>
            </w:r>
            <w:r w:rsidR="008633CA">
              <w:rPr>
                <w:rFonts w:ascii="新細明體" w:hAnsi="新細明體" w:hint="eastAsia"/>
              </w:rPr>
              <w:t>十八</w:t>
            </w:r>
          </w:p>
        </w:tc>
        <w:tc>
          <w:tcPr>
            <w:tcW w:w="1701" w:type="dxa"/>
          </w:tcPr>
          <w:p w:rsidR="00A123C3" w:rsidRPr="00255558" w:rsidRDefault="00A123C3" w:rsidP="00A123C3">
            <w:pPr>
              <w:rPr>
                <w:rFonts w:ascii="新細明體" w:hAnsi="新細明體"/>
              </w:rPr>
            </w:pPr>
            <w:r w:rsidRPr="00255558">
              <w:rPr>
                <w:rFonts w:ascii="新細明體" w:hAnsi="新細明體" w:hint="eastAsia"/>
              </w:rPr>
              <w:t xml:space="preserve"> 6／</w:t>
            </w:r>
            <w:r w:rsidR="008633CA">
              <w:rPr>
                <w:rFonts w:ascii="新細明體" w:hAnsi="新細明體" w:hint="eastAsia"/>
              </w:rPr>
              <w:t>24</w:t>
            </w:r>
          </w:p>
        </w:tc>
        <w:tc>
          <w:tcPr>
            <w:tcW w:w="5245" w:type="dxa"/>
          </w:tcPr>
          <w:p w:rsidR="00A123C3" w:rsidRPr="00255558" w:rsidRDefault="00060185" w:rsidP="00A123C3">
            <w:pPr>
              <w:rPr>
                <w:rFonts w:ascii="標楷體" w:eastAsia="標楷體" w:hAnsi="標楷體"/>
              </w:rPr>
            </w:pPr>
            <w:r w:rsidRPr="00255558">
              <w:rPr>
                <w:rFonts w:ascii="標楷體" w:eastAsia="標楷體" w:hAnsi="標楷體" w:hint="eastAsia"/>
              </w:rPr>
              <w:t>期末考</w:t>
            </w:r>
            <w:proofErr w:type="gramStart"/>
            <w:r w:rsidRPr="00255558">
              <w:rPr>
                <w:rFonts w:ascii="標楷體" w:eastAsia="標楷體" w:hAnsi="標楷體" w:hint="eastAsia"/>
              </w:rPr>
              <w:t>週</w:t>
            </w:r>
            <w:proofErr w:type="gramEnd"/>
            <w:r w:rsidRPr="00255558">
              <w:rPr>
                <w:rFonts w:ascii="標楷體" w:eastAsia="標楷體" w:hAnsi="標楷體" w:hint="eastAsia"/>
              </w:rPr>
              <w:t>（不上課</w:t>
            </w:r>
            <w:r w:rsidR="00827175" w:rsidRPr="00255558">
              <w:rPr>
                <w:rFonts w:ascii="標楷體" w:eastAsia="標楷體" w:hAnsi="標楷體" w:hint="eastAsia"/>
              </w:rPr>
              <w:t>，期末作業如期上傳檔案</w:t>
            </w:r>
            <w:r w:rsidRPr="00255558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5245" w:type="dxa"/>
          </w:tcPr>
          <w:p w:rsidR="00A123C3" w:rsidRPr="00255558" w:rsidRDefault="00A123C3" w:rsidP="00A123C3">
            <w:pPr>
              <w:rPr>
                <w:rFonts w:ascii="新細明體" w:hAnsi="新細明體"/>
              </w:rPr>
            </w:pPr>
          </w:p>
        </w:tc>
      </w:tr>
    </w:tbl>
    <w:p w:rsidR="00B33828" w:rsidRDefault="00B33828" w:rsidP="00133102">
      <w:pPr>
        <w:rPr>
          <w:rFonts w:ascii="新細明體" w:hAnsi="新細明體"/>
        </w:rPr>
      </w:pPr>
    </w:p>
    <w:p w:rsidR="00133102" w:rsidRPr="00DB40D1" w:rsidRDefault="00133102" w:rsidP="00133102">
      <w:pPr>
        <w:rPr>
          <w:rFonts w:ascii="新細明體" w:hAnsi="新細明體"/>
          <w:b/>
          <w:sz w:val="28"/>
          <w:szCs w:val="28"/>
        </w:rPr>
      </w:pPr>
      <w:r w:rsidRPr="00DB40D1">
        <w:rPr>
          <w:rFonts w:ascii="新細明體" w:hAnsi="新細明體" w:hint="eastAsia"/>
          <w:b/>
          <w:sz w:val="28"/>
          <w:szCs w:val="28"/>
        </w:rPr>
        <w:t>二、本學期課</w:t>
      </w:r>
      <w:smartTag w:uri="urn:schemas-microsoft-com:office:smarttags" w:element="PersonName">
        <w:smartTagPr>
          <w:attr w:name="ProductID" w:val="程"/>
        </w:smartTagPr>
        <w:r w:rsidRPr="00DB40D1">
          <w:rPr>
            <w:rFonts w:ascii="新細明體" w:hAnsi="新細明體" w:hint="eastAsia"/>
            <w:b/>
            <w:sz w:val="28"/>
            <w:szCs w:val="28"/>
          </w:rPr>
          <w:t>程</w:t>
        </w:r>
      </w:smartTag>
      <w:r w:rsidRPr="00DB40D1">
        <w:rPr>
          <w:rFonts w:ascii="新細明體" w:hAnsi="新細明體" w:hint="eastAsia"/>
          <w:b/>
          <w:sz w:val="28"/>
          <w:szCs w:val="28"/>
        </w:rPr>
        <w:t>教授說明</w:t>
      </w:r>
    </w:p>
    <w:p w:rsidR="00133102" w:rsidRDefault="00167F0B" w:rsidP="00133102">
      <w:pPr>
        <w:rPr>
          <w:rFonts w:ascii="新細明體" w:hAnsi="新細明體"/>
        </w:rPr>
      </w:pPr>
      <w:r>
        <w:rPr>
          <w:rFonts w:ascii="新細明體" w:hAnsi="新細明體" w:hint="eastAsia"/>
        </w:rPr>
        <w:t>（一）、教課</w:t>
      </w:r>
      <w:r w:rsidR="00133102">
        <w:rPr>
          <w:rFonts w:ascii="新細明體" w:hAnsi="新細明體" w:hint="eastAsia"/>
        </w:rPr>
        <w:t>方式：</w:t>
      </w:r>
    </w:p>
    <w:p w:rsidR="00133102" w:rsidRPr="00AF0E43" w:rsidRDefault="00133102" w:rsidP="00791475">
      <w:pPr>
        <w:ind w:leftChars="200" w:left="1680" w:hangingChars="500" w:hanging="1200"/>
        <w:rPr>
          <w:rFonts w:ascii="新細明體" w:hAnsi="新細明體"/>
        </w:rPr>
      </w:pPr>
      <w:r w:rsidRPr="00B336AC">
        <w:rPr>
          <w:rFonts w:ascii="新細明體" w:hAnsi="新細明體" w:hint="eastAsia"/>
        </w:rPr>
        <w:t>1、口頭講授</w:t>
      </w:r>
      <w:r>
        <w:rPr>
          <w:rFonts w:ascii="新細明體" w:hAnsi="新細明體" w:hint="eastAsia"/>
        </w:rPr>
        <w:t>：藉由投影片播放內容，並參照授課講義授課，每次上課投影片將上傳至Moodle。</w:t>
      </w:r>
      <w:r w:rsidR="007A6784">
        <w:rPr>
          <w:rFonts w:ascii="新細明體" w:hAnsi="新細明體" w:hint="eastAsia"/>
        </w:rPr>
        <w:t>每週會在上課前將講義</w:t>
      </w:r>
      <w:r w:rsidRPr="00FA6C14">
        <w:rPr>
          <w:rFonts w:ascii="新細明體" w:hAnsi="新細明體" w:hint="eastAsia"/>
        </w:rPr>
        <w:t>上傳至Moodl</w:t>
      </w:r>
      <w:r w:rsidR="007A6784">
        <w:rPr>
          <w:rFonts w:ascii="新細明體" w:hAnsi="新細明體"/>
        </w:rPr>
        <w:t>e，</w:t>
      </w:r>
      <w:r w:rsidR="007A6784">
        <w:rPr>
          <w:rFonts w:ascii="新細明體" w:hAnsi="新細明體" w:hint="eastAsia"/>
        </w:rPr>
        <w:t>請同學們上課前自行下載</w:t>
      </w:r>
      <w:r w:rsidRPr="00FA6C14">
        <w:rPr>
          <w:rFonts w:ascii="新細明體" w:hAnsi="新細明體" w:hint="eastAsia"/>
        </w:rPr>
        <w:t>。</w:t>
      </w:r>
    </w:p>
    <w:p w:rsidR="00AC554A" w:rsidRPr="00AC554A" w:rsidRDefault="00133102" w:rsidP="00727270">
      <w:pPr>
        <w:ind w:leftChars="200" w:left="1766" w:hangingChars="536" w:hanging="1286"/>
        <w:rPr>
          <w:rFonts w:ascii="新細明體" w:hAnsi="新細明體"/>
        </w:rPr>
      </w:pPr>
      <w:r>
        <w:rPr>
          <w:rFonts w:ascii="新細明體" w:hAnsi="新細明體" w:hint="eastAsia"/>
        </w:rPr>
        <w:t>2、</w:t>
      </w:r>
      <w:r w:rsidR="00167F0B">
        <w:rPr>
          <w:rFonts w:ascii="新細明體" w:hAnsi="新細明體" w:hint="eastAsia"/>
        </w:rPr>
        <w:t>小組討論</w:t>
      </w:r>
      <w:r w:rsidR="00F65AF5">
        <w:rPr>
          <w:rFonts w:ascii="新細明體" w:hAnsi="新細明體" w:hint="eastAsia"/>
        </w:rPr>
        <w:t>及報告</w:t>
      </w:r>
      <w:r w:rsidR="00EB33FA">
        <w:rPr>
          <w:rFonts w:ascii="新細明體" w:hAnsi="新細明體" w:hint="eastAsia"/>
        </w:rPr>
        <w:t>：</w:t>
      </w:r>
      <w:r w:rsidR="00326AC2">
        <w:rPr>
          <w:rFonts w:ascii="新細明體" w:hAnsi="新細明體" w:hint="eastAsia"/>
        </w:rPr>
        <w:t>以四</w:t>
      </w:r>
      <w:r w:rsidR="003B0DF7">
        <w:rPr>
          <w:rFonts w:ascii="新細明體" w:hAnsi="新細明體" w:hint="eastAsia"/>
        </w:rPr>
        <w:t>人一組為原則，</w:t>
      </w:r>
      <w:r w:rsidR="00FC42FB">
        <w:rPr>
          <w:rFonts w:ascii="新細明體" w:hAnsi="新細明體" w:hint="eastAsia"/>
        </w:rPr>
        <w:t>本學期文本閱讀與個人</w:t>
      </w:r>
      <w:r w:rsidR="00E25BE8">
        <w:rPr>
          <w:rFonts w:ascii="新細明體" w:hAnsi="新細明體" w:hint="eastAsia"/>
        </w:rPr>
        <w:t>書寫</w:t>
      </w:r>
      <w:r w:rsidR="00FC42FB">
        <w:rPr>
          <w:rFonts w:ascii="新細明體" w:hAnsi="新細明體" w:hint="eastAsia"/>
        </w:rPr>
        <w:t>女性作業，都以小組為單位進行口頭報告，最後再將</w:t>
      </w:r>
      <w:r w:rsidR="000315E1">
        <w:rPr>
          <w:rFonts w:ascii="新細明體" w:hAnsi="新細明體" w:hint="eastAsia"/>
        </w:rPr>
        <w:t>書面</w:t>
      </w:r>
      <w:r w:rsidR="00FC42FB">
        <w:rPr>
          <w:rFonts w:ascii="新細明體" w:hAnsi="新細明體" w:hint="eastAsia"/>
        </w:rPr>
        <w:lastRenderedPageBreak/>
        <w:t>檔案上傳到</w:t>
      </w:r>
      <w:r w:rsidR="00FC42FB" w:rsidRPr="00FA6C14">
        <w:rPr>
          <w:rFonts w:ascii="新細明體" w:hAnsi="新細明體" w:hint="eastAsia"/>
        </w:rPr>
        <w:t>Moodl</w:t>
      </w:r>
      <w:r w:rsidR="00FC42FB">
        <w:rPr>
          <w:rFonts w:ascii="新細明體" w:hAnsi="新細明體"/>
        </w:rPr>
        <w:t>e</w:t>
      </w:r>
      <w:r w:rsidR="00126C05">
        <w:rPr>
          <w:rFonts w:ascii="新細明體" w:hAnsi="新細明體" w:hint="eastAsia"/>
        </w:rPr>
        <w:t>。</w:t>
      </w:r>
    </w:p>
    <w:p w:rsidR="00291BFA" w:rsidRDefault="00E25BE8" w:rsidP="00167F0B">
      <w:pPr>
        <w:ind w:leftChars="200" w:left="1920" w:hangingChars="600" w:hanging="1440"/>
        <w:rPr>
          <w:rFonts w:ascii="新細明體" w:hAnsi="新細明體"/>
        </w:rPr>
      </w:pPr>
      <w:r>
        <w:rPr>
          <w:rFonts w:ascii="新細明體" w:hAnsi="新細明體" w:hint="eastAsia"/>
        </w:rPr>
        <w:t>★</w:t>
      </w:r>
      <w:r w:rsidR="00E148D9">
        <w:rPr>
          <w:rFonts w:ascii="新細明體" w:hAnsi="新細明體" w:hint="eastAsia"/>
        </w:rPr>
        <w:t>「</w:t>
      </w:r>
      <w:r>
        <w:rPr>
          <w:rFonts w:ascii="新細明體" w:hAnsi="新細明體" w:hint="eastAsia"/>
        </w:rPr>
        <w:t>個人書寫女性作業</w:t>
      </w:r>
      <w:r w:rsidR="00E148D9">
        <w:rPr>
          <w:rFonts w:ascii="新細明體" w:hAnsi="新細明體" w:hint="eastAsia"/>
        </w:rPr>
        <w:t>」說明</w:t>
      </w:r>
      <w:r w:rsidR="00A211C9">
        <w:rPr>
          <w:rFonts w:ascii="新細明體" w:hAnsi="新細明體" w:hint="eastAsia"/>
        </w:rPr>
        <w:t>：</w:t>
      </w:r>
    </w:p>
    <w:p w:rsidR="00133102" w:rsidRDefault="00A211C9" w:rsidP="00ED553E">
      <w:pPr>
        <w:ind w:leftChars="200" w:left="480" w:firstLineChars="100" w:firstLine="240"/>
        <w:rPr>
          <w:rFonts w:ascii="新細明體" w:hAnsi="新細明體"/>
        </w:rPr>
      </w:pPr>
      <w:r>
        <w:rPr>
          <w:rFonts w:ascii="新細明體" w:hAnsi="新細明體" w:hint="eastAsia"/>
        </w:rPr>
        <w:t>本學期末，每位同學擇一「女性」（建議以家中年長的女性為</w:t>
      </w:r>
      <w:r w:rsidR="00291BFA">
        <w:rPr>
          <w:rFonts w:ascii="新細明體" w:hAnsi="新細明體" w:hint="eastAsia"/>
        </w:rPr>
        <w:t>優先</w:t>
      </w:r>
      <w:r>
        <w:rPr>
          <w:rFonts w:ascii="新細明體" w:hAnsi="新細明體" w:hint="eastAsia"/>
        </w:rPr>
        <w:t>）</w:t>
      </w:r>
      <w:r w:rsidR="00291BFA">
        <w:rPr>
          <w:rFonts w:ascii="新細明體" w:hAnsi="新細明體" w:hint="eastAsia"/>
        </w:rPr>
        <w:t>，進行訪談，將訪談內容寫成書面稿，於學期末在安排的日期（以組為單位），上台進行報告。</w:t>
      </w:r>
    </w:p>
    <w:p w:rsidR="00740C12" w:rsidRPr="00740C12" w:rsidRDefault="00740C12" w:rsidP="00ED553E">
      <w:pPr>
        <w:ind w:leftChars="200" w:left="480" w:firstLineChars="100" w:firstLine="240"/>
        <w:rPr>
          <w:rFonts w:ascii="新細明體" w:hAnsi="新細明體"/>
        </w:rPr>
      </w:pPr>
    </w:p>
    <w:p w:rsidR="00133102" w:rsidRPr="00867E8E" w:rsidRDefault="00133102" w:rsidP="00133102">
      <w:pPr>
        <w:rPr>
          <w:rFonts w:ascii="新細明體" w:hAnsi="新細明體"/>
        </w:rPr>
      </w:pPr>
      <w:r w:rsidRPr="00867E8E">
        <w:rPr>
          <w:rFonts w:ascii="新細明體" w:hAnsi="新細明體" w:hint="eastAsia"/>
        </w:rPr>
        <w:t>（二）、成績考核</w:t>
      </w:r>
    </w:p>
    <w:p w:rsidR="00133102" w:rsidRPr="00867E8E" w:rsidRDefault="00133102" w:rsidP="00133102">
      <w:pPr>
        <w:ind w:firstLineChars="200" w:firstLine="480"/>
        <w:rPr>
          <w:rFonts w:ascii="新細明體" w:hAnsi="新細明體"/>
        </w:rPr>
      </w:pPr>
      <w:r w:rsidRPr="00867E8E">
        <w:rPr>
          <w:rFonts w:ascii="新細明體" w:hAnsi="新細明體"/>
        </w:rPr>
        <w:t>1</w:t>
      </w:r>
      <w:r w:rsidRPr="00867E8E">
        <w:rPr>
          <w:rFonts w:ascii="新細明體" w:hAnsi="新細明體" w:hint="eastAsia"/>
        </w:rPr>
        <w:t>、出席率</w:t>
      </w:r>
      <w:r w:rsidR="00EB33FA" w:rsidRPr="00867E8E">
        <w:rPr>
          <w:rFonts w:ascii="新細明體" w:hAnsi="新細明體" w:hint="eastAsia"/>
        </w:rPr>
        <w:t xml:space="preserve">                          </w:t>
      </w:r>
      <w:r w:rsidR="009257AF">
        <w:rPr>
          <w:rFonts w:ascii="新細明體" w:hAnsi="新細明體"/>
        </w:rPr>
        <w:t xml:space="preserve">    </w:t>
      </w:r>
      <w:r w:rsidR="00EB33FA" w:rsidRPr="00867E8E">
        <w:rPr>
          <w:rFonts w:ascii="新細明體" w:hAnsi="新細明體" w:hint="eastAsia"/>
        </w:rPr>
        <w:t xml:space="preserve">  </w:t>
      </w:r>
      <w:r w:rsidR="005A3469">
        <w:rPr>
          <w:rFonts w:ascii="新細明體" w:hAnsi="新細明體"/>
        </w:rPr>
        <w:t xml:space="preserve"> </w:t>
      </w:r>
      <w:r w:rsidR="00EB33FA" w:rsidRPr="00867E8E">
        <w:rPr>
          <w:rFonts w:ascii="新細明體" w:hAnsi="新細明體" w:hint="eastAsia"/>
        </w:rPr>
        <w:t xml:space="preserve">  </w:t>
      </w:r>
      <w:r w:rsidR="005F2AD7" w:rsidRPr="00867E8E">
        <w:rPr>
          <w:rFonts w:ascii="新細明體" w:hAnsi="新細明體"/>
        </w:rPr>
        <w:t xml:space="preserve"> </w:t>
      </w:r>
      <w:r w:rsidRPr="00867E8E">
        <w:rPr>
          <w:rFonts w:ascii="新細明體" w:hAnsi="新細明體"/>
        </w:rPr>
        <w:t xml:space="preserve"> </w:t>
      </w:r>
      <w:r w:rsidR="00EB33FA" w:rsidRPr="00867E8E">
        <w:rPr>
          <w:rFonts w:ascii="新細明體" w:hAnsi="新細明體" w:hint="eastAsia"/>
        </w:rPr>
        <w:t>1</w:t>
      </w:r>
      <w:r w:rsidRPr="00867E8E">
        <w:rPr>
          <w:rFonts w:ascii="新細明體" w:hAnsi="新細明體" w:hint="eastAsia"/>
        </w:rPr>
        <w:t>0</w:t>
      </w:r>
      <w:r w:rsidRPr="00867E8E">
        <w:rPr>
          <w:rFonts w:ascii="新細明體" w:hAnsi="新細明體"/>
        </w:rPr>
        <w:t>%</w:t>
      </w:r>
    </w:p>
    <w:p w:rsidR="00133102" w:rsidRPr="00867E8E" w:rsidRDefault="00133102" w:rsidP="00133102">
      <w:pPr>
        <w:ind w:firstLineChars="200" w:firstLine="480"/>
        <w:rPr>
          <w:rFonts w:ascii="新細明體" w:hAnsi="新細明體"/>
        </w:rPr>
      </w:pPr>
      <w:r w:rsidRPr="00867E8E">
        <w:rPr>
          <w:rFonts w:ascii="新細明體" w:hAnsi="新細明體"/>
        </w:rPr>
        <w:t>2</w:t>
      </w:r>
      <w:r w:rsidRPr="00867E8E">
        <w:rPr>
          <w:rFonts w:ascii="新細明體" w:hAnsi="新細明體" w:hint="eastAsia"/>
        </w:rPr>
        <w:t>、</w:t>
      </w:r>
      <w:r w:rsidR="009C02F5">
        <w:rPr>
          <w:rFonts w:ascii="新細明體" w:hAnsi="新細明體" w:hint="eastAsia"/>
        </w:rPr>
        <w:t>參與小</w:t>
      </w:r>
      <w:r w:rsidR="00096382">
        <w:rPr>
          <w:rFonts w:ascii="新細明體" w:hAnsi="新細明體" w:hint="eastAsia"/>
        </w:rPr>
        <w:t>組</w:t>
      </w:r>
      <w:r w:rsidRPr="00867E8E">
        <w:rPr>
          <w:rFonts w:ascii="新細明體" w:hAnsi="新細明體" w:hint="eastAsia"/>
        </w:rPr>
        <w:t>討</w:t>
      </w:r>
      <w:r w:rsidR="00096382">
        <w:rPr>
          <w:rFonts w:ascii="新細明體" w:hAnsi="新細明體" w:hint="eastAsia"/>
        </w:rPr>
        <w:t>論</w:t>
      </w:r>
      <w:r w:rsidRPr="00867E8E">
        <w:rPr>
          <w:rFonts w:ascii="新細明體" w:hAnsi="新細明體" w:hint="eastAsia"/>
        </w:rPr>
        <w:t>成績</w:t>
      </w:r>
      <w:r w:rsidR="00AA6D5C" w:rsidRPr="00867E8E">
        <w:rPr>
          <w:rFonts w:ascii="新細明體" w:hAnsi="新細明體" w:hint="eastAsia"/>
          <w:lang w:val="fr-FR"/>
        </w:rPr>
        <w:t>（</w:t>
      </w:r>
      <w:r w:rsidR="00A1674A">
        <w:rPr>
          <w:rFonts w:ascii="新細明體" w:hAnsi="新細明體" w:hint="eastAsia"/>
          <w:lang w:val="fr-FR"/>
        </w:rPr>
        <w:t>含</w:t>
      </w:r>
      <w:r w:rsidR="00AA6D5C" w:rsidRPr="00867E8E">
        <w:rPr>
          <w:rFonts w:ascii="新細明體" w:hAnsi="新細明體" w:hint="eastAsia"/>
          <w:lang w:val="fr-FR"/>
        </w:rPr>
        <w:t>作品</w:t>
      </w:r>
      <w:r w:rsidR="00AA6D5C">
        <w:rPr>
          <w:rFonts w:ascii="新細明體" w:hAnsi="新細明體" w:hint="eastAsia"/>
          <w:lang w:val="fr-FR"/>
        </w:rPr>
        <w:t>分組</w:t>
      </w:r>
      <w:proofErr w:type="gramStart"/>
      <w:r w:rsidR="00AA6D5C" w:rsidRPr="00867E8E">
        <w:rPr>
          <w:rFonts w:ascii="新細明體" w:hAnsi="新細明體" w:hint="eastAsia"/>
          <w:lang w:val="fr-FR"/>
        </w:rPr>
        <w:t>研</w:t>
      </w:r>
      <w:proofErr w:type="gramEnd"/>
      <w:r w:rsidR="00AA6D5C" w:rsidRPr="00867E8E">
        <w:rPr>
          <w:rFonts w:ascii="新細明體" w:hAnsi="新細明體" w:hint="eastAsia"/>
          <w:lang w:val="fr-FR"/>
        </w:rPr>
        <w:t>讀</w:t>
      </w:r>
      <w:r w:rsidR="00AA6D5C">
        <w:rPr>
          <w:rFonts w:ascii="新細明體" w:hAnsi="新細明體" w:hint="eastAsia"/>
          <w:lang w:val="fr-FR"/>
        </w:rPr>
        <w:t>）</w:t>
      </w:r>
      <w:r w:rsidR="00A1674A">
        <w:rPr>
          <w:rFonts w:ascii="新細明體" w:hAnsi="新細明體" w:hint="eastAsia"/>
        </w:rPr>
        <w:t xml:space="preserve">　　　</w:t>
      </w:r>
      <w:r w:rsidR="00EB33FA" w:rsidRPr="00867E8E">
        <w:rPr>
          <w:rFonts w:ascii="新細明體" w:hAnsi="新細明體" w:hint="eastAsia"/>
        </w:rPr>
        <w:t xml:space="preserve">　</w:t>
      </w:r>
      <w:r w:rsidR="00AA6D5C">
        <w:rPr>
          <w:rFonts w:ascii="新細明體" w:hAnsi="新細明體" w:hint="eastAsia"/>
        </w:rPr>
        <w:t xml:space="preserve"> </w:t>
      </w:r>
      <w:r w:rsidR="00557237">
        <w:rPr>
          <w:rFonts w:ascii="新細明體" w:hAnsi="新細明體"/>
        </w:rPr>
        <w:t>3</w:t>
      </w:r>
      <w:r w:rsidRPr="00867E8E">
        <w:rPr>
          <w:rFonts w:ascii="新細明體" w:hAnsi="新細明體" w:hint="eastAsia"/>
        </w:rPr>
        <w:t>0</w:t>
      </w:r>
      <w:r w:rsidRPr="00867E8E">
        <w:rPr>
          <w:rFonts w:ascii="新細明體" w:hAnsi="新細明體"/>
        </w:rPr>
        <w:t>%</w:t>
      </w:r>
    </w:p>
    <w:p w:rsidR="00133102" w:rsidRPr="00867E8E" w:rsidRDefault="00133102" w:rsidP="00133102">
      <w:pPr>
        <w:ind w:firstLineChars="200" w:firstLine="480"/>
        <w:rPr>
          <w:rFonts w:ascii="新細明體" w:hAnsi="新細明體"/>
        </w:rPr>
      </w:pPr>
      <w:r w:rsidRPr="00867E8E">
        <w:rPr>
          <w:rFonts w:ascii="新細明體" w:hAnsi="新細明體"/>
        </w:rPr>
        <w:t>3</w:t>
      </w:r>
      <w:r w:rsidR="00631576" w:rsidRPr="00867E8E">
        <w:rPr>
          <w:rFonts w:ascii="新細明體" w:hAnsi="新細明體" w:hint="eastAsia"/>
        </w:rPr>
        <w:t>、</w:t>
      </w:r>
      <w:r w:rsidR="00AA6D5C">
        <w:rPr>
          <w:rFonts w:ascii="新細明體" w:hAnsi="新細明體" w:hint="eastAsia"/>
        </w:rPr>
        <w:t>個人女性作業</w:t>
      </w:r>
      <w:r w:rsidR="00EB33FA" w:rsidRPr="00867E8E">
        <w:rPr>
          <w:rFonts w:ascii="新細明體" w:hAnsi="新細明體" w:hint="eastAsia"/>
        </w:rPr>
        <w:t>口頭</w:t>
      </w:r>
      <w:r w:rsidR="00AA6D5C">
        <w:rPr>
          <w:rFonts w:ascii="新細明體" w:hAnsi="新細明體" w:hint="eastAsia"/>
        </w:rPr>
        <w:t xml:space="preserve">與書面　  </w:t>
      </w:r>
      <w:r w:rsidR="009257AF">
        <w:rPr>
          <w:rFonts w:ascii="新細明體" w:hAnsi="新細明體" w:hint="eastAsia"/>
        </w:rPr>
        <w:t xml:space="preserve">    </w:t>
      </w:r>
      <w:r w:rsidR="00EB33FA" w:rsidRPr="00867E8E">
        <w:rPr>
          <w:rFonts w:ascii="新細明體" w:hAnsi="新細明體" w:hint="eastAsia"/>
        </w:rPr>
        <w:t xml:space="preserve">　　　　　　</w:t>
      </w:r>
      <w:r w:rsidR="005A3469">
        <w:rPr>
          <w:rFonts w:ascii="新細明體" w:hAnsi="新細明體" w:hint="eastAsia"/>
        </w:rPr>
        <w:t xml:space="preserve"> </w:t>
      </w:r>
      <w:r w:rsidR="00D560B7">
        <w:rPr>
          <w:rFonts w:ascii="新細明體" w:hAnsi="新細明體"/>
        </w:rPr>
        <w:t>3</w:t>
      </w:r>
      <w:r w:rsidRPr="00867E8E">
        <w:rPr>
          <w:rFonts w:ascii="新細明體" w:hAnsi="新細明體" w:hint="eastAsia"/>
        </w:rPr>
        <w:t>0</w:t>
      </w:r>
      <w:r w:rsidRPr="00867E8E">
        <w:rPr>
          <w:rFonts w:ascii="新細明體" w:hAnsi="新細明體"/>
        </w:rPr>
        <w:t>%</w:t>
      </w:r>
    </w:p>
    <w:p w:rsidR="00133102" w:rsidRPr="00867E8E" w:rsidRDefault="00133102" w:rsidP="00133102">
      <w:pPr>
        <w:ind w:firstLineChars="200" w:firstLine="480"/>
        <w:rPr>
          <w:rFonts w:ascii="新細明體" w:hAnsi="新細明體"/>
          <w:lang w:val="fr-FR"/>
        </w:rPr>
      </w:pPr>
      <w:r w:rsidRPr="00867E8E">
        <w:rPr>
          <w:rFonts w:ascii="新細明體" w:hAnsi="新細明體"/>
          <w:lang w:val="fr-FR"/>
        </w:rPr>
        <w:t>4</w:t>
      </w:r>
      <w:r w:rsidRPr="00867E8E">
        <w:rPr>
          <w:rFonts w:ascii="新細明體" w:hAnsi="新細明體" w:hint="eastAsia"/>
          <w:lang w:val="fr-FR"/>
        </w:rPr>
        <w:t>、</w:t>
      </w:r>
      <w:r w:rsidR="00AA6D5C">
        <w:rPr>
          <w:rFonts w:ascii="新細明體" w:hAnsi="新細明體" w:hint="eastAsia"/>
          <w:lang w:val="fr-FR"/>
        </w:rPr>
        <w:t>課堂</w:t>
      </w:r>
      <w:r w:rsidR="009217F8">
        <w:rPr>
          <w:rFonts w:ascii="新細明體" w:hAnsi="新細明體" w:hint="eastAsia"/>
          <w:lang w:val="fr-FR"/>
        </w:rPr>
        <w:t>影片觀</w:t>
      </w:r>
      <w:r w:rsidR="00557237">
        <w:rPr>
          <w:rFonts w:ascii="新細明體" w:hAnsi="新細明體" w:hint="eastAsia"/>
          <w:lang w:val="fr-FR"/>
        </w:rPr>
        <w:t>後</w:t>
      </w:r>
      <w:r w:rsidR="00EB33FA" w:rsidRPr="00867E8E">
        <w:rPr>
          <w:rFonts w:ascii="新細明體" w:hAnsi="新細明體" w:hint="eastAsia"/>
          <w:lang w:val="fr-FR"/>
        </w:rPr>
        <w:t>心得</w:t>
      </w:r>
      <w:r w:rsidR="00557237">
        <w:rPr>
          <w:rFonts w:ascii="新細明體" w:hAnsi="新細明體" w:hint="eastAsia"/>
          <w:lang w:val="fr-FR"/>
        </w:rPr>
        <w:t>（共二篇</w:t>
      </w:r>
      <w:r w:rsidR="00D94B83" w:rsidRPr="00867E8E">
        <w:rPr>
          <w:rFonts w:ascii="新細明體" w:hAnsi="新細明體" w:hint="eastAsia"/>
          <w:lang w:val="fr-FR"/>
        </w:rPr>
        <w:t>）</w:t>
      </w:r>
      <w:r w:rsidR="00AA6D5C">
        <w:rPr>
          <w:rFonts w:ascii="新細明體" w:hAnsi="新細明體" w:hint="eastAsia"/>
          <w:lang w:val="fr-FR"/>
        </w:rPr>
        <w:t xml:space="preserve">           </w:t>
      </w:r>
      <w:r w:rsidR="00EB33FA" w:rsidRPr="00867E8E">
        <w:rPr>
          <w:rFonts w:ascii="新細明體" w:hAnsi="新細明體" w:hint="eastAsia"/>
          <w:lang w:val="fr-FR"/>
        </w:rPr>
        <w:t xml:space="preserve">　</w:t>
      </w:r>
      <w:r w:rsidR="00557237">
        <w:rPr>
          <w:rFonts w:ascii="新細明體" w:hAnsi="新細明體" w:hint="eastAsia"/>
          <w:lang w:val="fr-FR"/>
        </w:rPr>
        <w:t xml:space="preserve">    </w:t>
      </w:r>
      <w:r w:rsidR="00557237">
        <w:rPr>
          <w:rFonts w:ascii="新細明體" w:hAnsi="新細明體" w:hint="eastAsia"/>
        </w:rPr>
        <w:t>3</w:t>
      </w:r>
      <w:r w:rsidR="00D94B83" w:rsidRPr="00867E8E">
        <w:rPr>
          <w:rFonts w:ascii="新細明體" w:hAnsi="新細明體" w:hint="eastAsia"/>
        </w:rPr>
        <w:t>0</w:t>
      </w:r>
      <w:r w:rsidR="00D94B83" w:rsidRPr="00867E8E">
        <w:rPr>
          <w:rFonts w:ascii="新細明體" w:hAnsi="新細明體"/>
        </w:rPr>
        <w:t>%</w:t>
      </w:r>
    </w:p>
    <w:p w:rsidR="0045701F" w:rsidRPr="00867E8E" w:rsidRDefault="00D94B83" w:rsidP="00891DF8">
      <w:pPr>
        <w:rPr>
          <w:rFonts w:ascii="新細明體" w:hAnsi="新細明體"/>
          <w:lang w:val="fr-FR"/>
        </w:rPr>
      </w:pPr>
      <w:r w:rsidRPr="00867E8E">
        <w:rPr>
          <w:rFonts w:ascii="新細明體" w:hAnsi="新細明體" w:hint="eastAsia"/>
          <w:lang w:val="fr-FR"/>
        </w:rPr>
        <w:t xml:space="preserve">    </w:t>
      </w:r>
    </w:p>
    <w:p w:rsidR="00FA6C14" w:rsidRPr="00FA6C14" w:rsidRDefault="00022B3E" w:rsidP="0013310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三、本課程主要教材</w:t>
      </w:r>
    </w:p>
    <w:p w:rsidR="000E4577" w:rsidRDefault="000E4577" w:rsidP="000E4577">
      <w:pPr>
        <w:ind w:left="360" w:hangingChars="150" w:hanging="360"/>
      </w:pPr>
      <w:r>
        <w:rPr>
          <w:rFonts w:hint="eastAsia"/>
        </w:rPr>
        <w:t>陳芳明，</w:t>
      </w:r>
      <w:proofErr w:type="gramStart"/>
      <w:r>
        <w:rPr>
          <w:rFonts w:hint="eastAsia"/>
        </w:rPr>
        <w:t>《</w:t>
      </w:r>
      <w:proofErr w:type="gramEnd"/>
      <w:r>
        <w:rPr>
          <w:rFonts w:hint="eastAsia"/>
        </w:rPr>
        <w:t>謝雪紅評傳：落土不凋的雨夜花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，新台灣文庫，</w:t>
      </w:r>
      <w:r>
        <w:rPr>
          <w:rFonts w:hint="eastAsia"/>
        </w:rPr>
        <w:t>1988</w:t>
      </w:r>
      <w:r>
        <w:rPr>
          <w:rFonts w:hint="eastAsia"/>
        </w:rPr>
        <w:t>年。</w:t>
      </w:r>
    </w:p>
    <w:p w:rsidR="00A75A05" w:rsidRDefault="00A75A05" w:rsidP="00A75A05">
      <w:r>
        <w:rPr>
          <w:rFonts w:hint="eastAsia"/>
        </w:rPr>
        <w:t xml:space="preserve">Lames </w:t>
      </w:r>
      <w:proofErr w:type="spellStart"/>
      <w:r>
        <w:rPr>
          <w:rFonts w:hint="eastAsia"/>
        </w:rPr>
        <w:t>W.Davidson</w:t>
      </w:r>
      <w:proofErr w:type="spellEnd"/>
      <w:r>
        <w:rPr>
          <w:rFonts w:hint="eastAsia"/>
        </w:rPr>
        <w:t>著、蔡啟恆譯，《臺灣之過去與現在（第二冊），臺灣經濟銀行研究室，</w:t>
      </w:r>
      <w:r>
        <w:rPr>
          <w:rFonts w:hint="eastAsia"/>
        </w:rPr>
        <w:t>1952</w:t>
      </w:r>
      <w:r>
        <w:rPr>
          <w:rFonts w:hint="eastAsia"/>
        </w:rPr>
        <w:t>年。</w:t>
      </w:r>
    </w:p>
    <w:p w:rsidR="00A75A05" w:rsidRDefault="00A75A05" w:rsidP="00A75A05">
      <w:r>
        <w:rPr>
          <w:rFonts w:hint="eastAsia"/>
        </w:rPr>
        <w:t>羊子喬、陳千武主編，《光復前台灣文學全集</w:t>
      </w:r>
      <w:r>
        <w:rPr>
          <w:rFonts w:hint="eastAsia"/>
        </w:rPr>
        <w:t>11</w:t>
      </w:r>
      <w:r>
        <w:rPr>
          <w:rFonts w:hint="eastAsia"/>
        </w:rPr>
        <w:t>─森林的彼方》，遠景出版社，</w:t>
      </w:r>
      <w:r>
        <w:rPr>
          <w:rFonts w:hint="eastAsia"/>
        </w:rPr>
        <w:t>1982</w:t>
      </w:r>
      <w:r>
        <w:rPr>
          <w:rFonts w:hint="eastAsia"/>
        </w:rPr>
        <w:t>年。</w:t>
      </w:r>
    </w:p>
    <w:p w:rsidR="00A75A05" w:rsidRDefault="00A75A05" w:rsidP="00A75A05">
      <w:r>
        <w:t>佐倉孫</w:t>
      </w:r>
      <w:proofErr w:type="gramStart"/>
      <w:r>
        <w:t>三</w:t>
      </w:r>
      <w:proofErr w:type="gramEnd"/>
      <w:r>
        <w:t>，〈選茶婦〉，《臺風雜記》，臺灣銀行經濟研究室，</w:t>
      </w:r>
      <w:r>
        <w:rPr>
          <w:rFonts w:hint="eastAsia"/>
        </w:rPr>
        <w:t>1961</w:t>
      </w:r>
      <w:r>
        <w:rPr>
          <w:rFonts w:hint="eastAsia"/>
        </w:rPr>
        <w:t>年。</w:t>
      </w:r>
    </w:p>
    <w:p w:rsidR="00836C28" w:rsidRPr="00760F48" w:rsidRDefault="00836C28" w:rsidP="00A75A05">
      <w:pPr>
        <w:rPr>
          <w:rFonts w:asciiTheme="minorEastAsia" w:eastAsiaTheme="minorEastAsia" w:hAnsiTheme="minorEastAsia"/>
        </w:rPr>
      </w:pPr>
      <w:r w:rsidRPr="00760F48">
        <w:rPr>
          <w:rFonts w:asciiTheme="minorEastAsia" w:eastAsiaTheme="minorEastAsia" w:hAnsiTheme="minorEastAsia" w:hint="eastAsia"/>
          <w:lang w:val="fr-FR"/>
        </w:rPr>
        <w:t>洪郁如，《近代臺灣新女性：</w:t>
      </w:r>
      <w:r w:rsidRPr="00760F48">
        <w:rPr>
          <w:rFonts w:asciiTheme="minorEastAsia" w:eastAsiaTheme="minorEastAsia" w:hAnsiTheme="minorEastAsia" w:cs="Arial"/>
        </w:rPr>
        <w:t>日治時期新女性的誕生</w:t>
      </w:r>
      <w:r w:rsidRPr="00760F48">
        <w:rPr>
          <w:rFonts w:asciiTheme="minorEastAsia" w:eastAsiaTheme="minorEastAsia" w:hAnsiTheme="minorEastAsia" w:hint="eastAsia"/>
          <w:lang w:val="fr-FR"/>
        </w:rPr>
        <w:t>》，國立臺灣大學出版中心，2017年</w:t>
      </w:r>
      <w:r w:rsidR="00760F48">
        <w:rPr>
          <w:rFonts w:asciiTheme="minorEastAsia" w:eastAsiaTheme="minorEastAsia" w:hAnsiTheme="minorEastAsia" w:hint="eastAsia"/>
          <w:lang w:val="fr-FR"/>
        </w:rPr>
        <w:t>。</w:t>
      </w:r>
    </w:p>
    <w:p w:rsidR="00A75A05" w:rsidRPr="00327477" w:rsidRDefault="00A75A05" w:rsidP="00A75A05">
      <w:proofErr w:type="gramStart"/>
      <w:r>
        <w:rPr>
          <w:rFonts w:hint="eastAsia"/>
        </w:rPr>
        <w:t>楊翠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《</w:t>
      </w:r>
      <w:proofErr w:type="gramEnd"/>
      <w:r>
        <w:rPr>
          <w:rFonts w:hint="eastAsia"/>
        </w:rPr>
        <w:t>日據時期台灣婦女解放運動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以</w:t>
      </w:r>
      <w:proofErr w:type="gramStart"/>
      <w:r>
        <w:rPr>
          <w:rFonts w:hint="eastAsia"/>
        </w:rPr>
        <w:t>《</w:t>
      </w:r>
      <w:proofErr w:type="gramEnd"/>
      <w:r>
        <w:rPr>
          <w:rFonts w:hint="eastAsia"/>
        </w:rPr>
        <w:t>台灣民報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為分析場域（</w:t>
      </w:r>
      <w:r>
        <w:t>1920~1932</w:t>
      </w:r>
      <w:r>
        <w:rPr>
          <w:rFonts w:hint="eastAsia"/>
        </w:rPr>
        <w:t>），時報出版公司，</w:t>
      </w:r>
      <w:r>
        <w:rPr>
          <w:rFonts w:hint="eastAsia"/>
        </w:rPr>
        <w:t>1993</w:t>
      </w:r>
      <w:r>
        <w:rPr>
          <w:rFonts w:hint="eastAsia"/>
        </w:rPr>
        <w:t>年。</w:t>
      </w:r>
    </w:p>
    <w:p w:rsidR="00A75A05" w:rsidRDefault="00A75A05" w:rsidP="00A75A05">
      <w:r>
        <w:rPr>
          <w:rFonts w:hint="eastAsia"/>
        </w:rPr>
        <w:t>葉石濤，《台灣文學集（</w:t>
      </w:r>
      <w:r>
        <w:rPr>
          <w:rFonts w:hint="eastAsia"/>
        </w:rPr>
        <w:t>1</w:t>
      </w:r>
      <w:r>
        <w:rPr>
          <w:rFonts w:hint="eastAsia"/>
        </w:rPr>
        <w:t>）》，春暉出版社，</w:t>
      </w:r>
      <w:r>
        <w:rPr>
          <w:rFonts w:hint="eastAsia"/>
        </w:rPr>
        <w:t>1996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月。</w:t>
      </w:r>
    </w:p>
    <w:p w:rsidR="00A75A05" w:rsidRDefault="00A75A05" w:rsidP="00A75A05">
      <w:r>
        <w:rPr>
          <w:rFonts w:hint="eastAsia"/>
        </w:rPr>
        <w:t>鍾肇政譯，施淑編《日據時代台灣小說選》，前衛出版社，</w:t>
      </w:r>
      <w:r>
        <w:rPr>
          <w:rFonts w:hint="eastAsia"/>
        </w:rPr>
        <w:t>1992</w:t>
      </w:r>
      <w:r>
        <w:rPr>
          <w:rFonts w:hint="eastAsia"/>
        </w:rPr>
        <w:t>年。</w:t>
      </w:r>
    </w:p>
    <w:p w:rsidR="00B33670" w:rsidRDefault="00B33670" w:rsidP="00B33670">
      <w:r>
        <w:t>游鑑明，〈日據時期臺灣的職業婦女〉，臺灣師範大學歷史所論士論文，</w:t>
      </w:r>
      <w:r>
        <w:rPr>
          <w:rFonts w:hint="eastAsia"/>
        </w:rPr>
        <w:t>1995</w:t>
      </w:r>
      <w:r>
        <w:rPr>
          <w:rFonts w:hint="eastAsia"/>
        </w:rPr>
        <w:t>年。</w:t>
      </w:r>
    </w:p>
    <w:p w:rsidR="00A75A05" w:rsidRPr="00B33670" w:rsidRDefault="00B33670" w:rsidP="00633E8F">
      <w:r>
        <w:t>游鑑明，《日據時期臺灣女子教育》，臺灣師範大學歷史所論士論文，</w:t>
      </w:r>
      <w:r>
        <w:rPr>
          <w:rFonts w:hint="eastAsia"/>
        </w:rPr>
        <w:t>1988</w:t>
      </w:r>
      <w:r>
        <w:rPr>
          <w:rFonts w:hint="eastAsia"/>
        </w:rPr>
        <w:t>年。</w:t>
      </w:r>
    </w:p>
    <w:sectPr w:rsidR="00A75A05" w:rsidRPr="00B33670" w:rsidSect="00601C7E">
      <w:footerReference w:type="default" r:id="rId8"/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122" w:rsidRDefault="000D2122" w:rsidP="00133102">
      <w:r>
        <w:separator/>
      </w:r>
    </w:p>
  </w:endnote>
  <w:endnote w:type="continuationSeparator" w:id="0">
    <w:p w:rsidR="000D2122" w:rsidRDefault="000D2122" w:rsidP="0013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96405"/>
      <w:docPartObj>
        <w:docPartGallery w:val="Page Numbers (Bottom of Page)"/>
        <w:docPartUnique/>
      </w:docPartObj>
    </w:sdtPr>
    <w:sdtEndPr/>
    <w:sdtContent>
      <w:p w:rsidR="008D7ACF" w:rsidRDefault="009704E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25ED" w:rsidRPr="00F825ED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8D7ACF" w:rsidRDefault="008D7A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122" w:rsidRDefault="000D2122" w:rsidP="00133102">
      <w:r>
        <w:separator/>
      </w:r>
    </w:p>
  </w:footnote>
  <w:footnote w:type="continuationSeparator" w:id="0">
    <w:p w:rsidR="000D2122" w:rsidRDefault="000D2122" w:rsidP="00133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A3EEC"/>
    <w:multiLevelType w:val="hybridMultilevel"/>
    <w:tmpl w:val="3752BE4E"/>
    <w:lvl w:ilvl="0" w:tplc="E2C8D22A">
      <w:start w:val="3"/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4D46D00"/>
    <w:multiLevelType w:val="hybridMultilevel"/>
    <w:tmpl w:val="482E82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85"/>
    <w:rsid w:val="00001916"/>
    <w:rsid w:val="00005C63"/>
    <w:rsid w:val="00007B3C"/>
    <w:rsid w:val="00007EED"/>
    <w:rsid w:val="0002042E"/>
    <w:rsid w:val="00022B3E"/>
    <w:rsid w:val="000315E1"/>
    <w:rsid w:val="00033C5C"/>
    <w:rsid w:val="00035517"/>
    <w:rsid w:val="00053510"/>
    <w:rsid w:val="000566DE"/>
    <w:rsid w:val="00060185"/>
    <w:rsid w:val="0006076F"/>
    <w:rsid w:val="00065B46"/>
    <w:rsid w:val="00076CC7"/>
    <w:rsid w:val="00081BFD"/>
    <w:rsid w:val="00083496"/>
    <w:rsid w:val="00083663"/>
    <w:rsid w:val="00084F86"/>
    <w:rsid w:val="00096382"/>
    <w:rsid w:val="000C4EA1"/>
    <w:rsid w:val="000C57B0"/>
    <w:rsid w:val="000D0075"/>
    <w:rsid w:val="000D04D7"/>
    <w:rsid w:val="000D2122"/>
    <w:rsid w:val="000E219C"/>
    <w:rsid w:val="000E4577"/>
    <w:rsid w:val="000E4CCA"/>
    <w:rsid w:val="000F45D5"/>
    <w:rsid w:val="00106060"/>
    <w:rsid w:val="001108AB"/>
    <w:rsid w:val="0011204A"/>
    <w:rsid w:val="00112260"/>
    <w:rsid w:val="00112624"/>
    <w:rsid w:val="0012223E"/>
    <w:rsid w:val="00123B15"/>
    <w:rsid w:val="00126C05"/>
    <w:rsid w:val="00130D6B"/>
    <w:rsid w:val="00133102"/>
    <w:rsid w:val="0015019F"/>
    <w:rsid w:val="00152EDD"/>
    <w:rsid w:val="00154280"/>
    <w:rsid w:val="001579C5"/>
    <w:rsid w:val="001600DA"/>
    <w:rsid w:val="00163391"/>
    <w:rsid w:val="00165AEB"/>
    <w:rsid w:val="00167F0B"/>
    <w:rsid w:val="001808BE"/>
    <w:rsid w:val="00182D15"/>
    <w:rsid w:val="00183865"/>
    <w:rsid w:val="00192C87"/>
    <w:rsid w:val="00193F42"/>
    <w:rsid w:val="00196E4A"/>
    <w:rsid w:val="001A4940"/>
    <w:rsid w:val="001F0B10"/>
    <w:rsid w:val="0021360D"/>
    <w:rsid w:val="00216C38"/>
    <w:rsid w:val="00217742"/>
    <w:rsid w:val="00217C65"/>
    <w:rsid w:val="002213E5"/>
    <w:rsid w:val="00227900"/>
    <w:rsid w:val="00241728"/>
    <w:rsid w:val="0024768C"/>
    <w:rsid w:val="00253BF0"/>
    <w:rsid w:val="00254CAA"/>
    <w:rsid w:val="00255558"/>
    <w:rsid w:val="002647FC"/>
    <w:rsid w:val="00276F6C"/>
    <w:rsid w:val="00291BFA"/>
    <w:rsid w:val="002B1957"/>
    <w:rsid w:val="002B2E04"/>
    <w:rsid w:val="002C037A"/>
    <w:rsid w:val="002C0D5B"/>
    <w:rsid w:val="002D1645"/>
    <w:rsid w:val="002D2711"/>
    <w:rsid w:val="002D3D33"/>
    <w:rsid w:val="002E655B"/>
    <w:rsid w:val="002F12B7"/>
    <w:rsid w:val="002F2E47"/>
    <w:rsid w:val="002F5244"/>
    <w:rsid w:val="002F7EDC"/>
    <w:rsid w:val="003026EE"/>
    <w:rsid w:val="0031638A"/>
    <w:rsid w:val="00325919"/>
    <w:rsid w:val="00326AC2"/>
    <w:rsid w:val="00344FE8"/>
    <w:rsid w:val="00346586"/>
    <w:rsid w:val="00352209"/>
    <w:rsid w:val="00355D3C"/>
    <w:rsid w:val="00362C5B"/>
    <w:rsid w:val="00364DF2"/>
    <w:rsid w:val="0037135E"/>
    <w:rsid w:val="00377576"/>
    <w:rsid w:val="00387BDC"/>
    <w:rsid w:val="003A667E"/>
    <w:rsid w:val="003A6D60"/>
    <w:rsid w:val="003A739B"/>
    <w:rsid w:val="003A7E89"/>
    <w:rsid w:val="003B0DF7"/>
    <w:rsid w:val="003B11F6"/>
    <w:rsid w:val="003B5C1A"/>
    <w:rsid w:val="003C0A9A"/>
    <w:rsid w:val="003C125B"/>
    <w:rsid w:val="003D185A"/>
    <w:rsid w:val="003D60DF"/>
    <w:rsid w:val="003E5574"/>
    <w:rsid w:val="003F3871"/>
    <w:rsid w:val="003F3E12"/>
    <w:rsid w:val="004002BB"/>
    <w:rsid w:val="00410763"/>
    <w:rsid w:val="00410979"/>
    <w:rsid w:val="00411017"/>
    <w:rsid w:val="004142AD"/>
    <w:rsid w:val="0042364F"/>
    <w:rsid w:val="004255DD"/>
    <w:rsid w:val="00431D25"/>
    <w:rsid w:val="004336EE"/>
    <w:rsid w:val="00440AFB"/>
    <w:rsid w:val="00447C9E"/>
    <w:rsid w:val="00453433"/>
    <w:rsid w:val="0045701F"/>
    <w:rsid w:val="0046563B"/>
    <w:rsid w:val="004721DF"/>
    <w:rsid w:val="00477BF1"/>
    <w:rsid w:val="00480914"/>
    <w:rsid w:val="00482F91"/>
    <w:rsid w:val="0049267E"/>
    <w:rsid w:val="00496F6F"/>
    <w:rsid w:val="004B5E23"/>
    <w:rsid w:val="004B627A"/>
    <w:rsid w:val="004D1CAE"/>
    <w:rsid w:val="004D2B1E"/>
    <w:rsid w:val="004D47E0"/>
    <w:rsid w:val="004F7B59"/>
    <w:rsid w:val="00501101"/>
    <w:rsid w:val="005024D1"/>
    <w:rsid w:val="0051110E"/>
    <w:rsid w:val="005167B3"/>
    <w:rsid w:val="005264A2"/>
    <w:rsid w:val="005321FA"/>
    <w:rsid w:val="00537979"/>
    <w:rsid w:val="005414F5"/>
    <w:rsid w:val="00542EAA"/>
    <w:rsid w:val="0055332D"/>
    <w:rsid w:val="0055457F"/>
    <w:rsid w:val="00557237"/>
    <w:rsid w:val="005615EC"/>
    <w:rsid w:val="00570FD7"/>
    <w:rsid w:val="005744CF"/>
    <w:rsid w:val="005770A1"/>
    <w:rsid w:val="005773D9"/>
    <w:rsid w:val="0058049F"/>
    <w:rsid w:val="00590EE8"/>
    <w:rsid w:val="0059482F"/>
    <w:rsid w:val="005A00C8"/>
    <w:rsid w:val="005A05C8"/>
    <w:rsid w:val="005A2541"/>
    <w:rsid w:val="005A3469"/>
    <w:rsid w:val="005A409E"/>
    <w:rsid w:val="005B0E1E"/>
    <w:rsid w:val="005B1CD4"/>
    <w:rsid w:val="005B5484"/>
    <w:rsid w:val="005B6C93"/>
    <w:rsid w:val="005C2385"/>
    <w:rsid w:val="005C5996"/>
    <w:rsid w:val="005C6375"/>
    <w:rsid w:val="005C744A"/>
    <w:rsid w:val="005C7944"/>
    <w:rsid w:val="005D02ED"/>
    <w:rsid w:val="005D157E"/>
    <w:rsid w:val="005D50D6"/>
    <w:rsid w:val="005E3A6E"/>
    <w:rsid w:val="005F2AD7"/>
    <w:rsid w:val="005F5885"/>
    <w:rsid w:val="005F79BE"/>
    <w:rsid w:val="005F7D6B"/>
    <w:rsid w:val="00601C7E"/>
    <w:rsid w:val="00606B17"/>
    <w:rsid w:val="00612823"/>
    <w:rsid w:val="0062158D"/>
    <w:rsid w:val="00622EDE"/>
    <w:rsid w:val="00627A09"/>
    <w:rsid w:val="00627B7E"/>
    <w:rsid w:val="00627D1E"/>
    <w:rsid w:val="00631576"/>
    <w:rsid w:val="00631DCB"/>
    <w:rsid w:val="00633E8F"/>
    <w:rsid w:val="00651751"/>
    <w:rsid w:val="00653473"/>
    <w:rsid w:val="0065545B"/>
    <w:rsid w:val="00656105"/>
    <w:rsid w:val="00660900"/>
    <w:rsid w:val="0066100F"/>
    <w:rsid w:val="006640D7"/>
    <w:rsid w:val="0066731D"/>
    <w:rsid w:val="006707DE"/>
    <w:rsid w:val="00682D2B"/>
    <w:rsid w:val="00691E02"/>
    <w:rsid w:val="00692347"/>
    <w:rsid w:val="00692F38"/>
    <w:rsid w:val="00694805"/>
    <w:rsid w:val="00695A72"/>
    <w:rsid w:val="006A2BDF"/>
    <w:rsid w:val="006A5E92"/>
    <w:rsid w:val="006B50D7"/>
    <w:rsid w:val="006D25DF"/>
    <w:rsid w:val="006E24F9"/>
    <w:rsid w:val="006F12FF"/>
    <w:rsid w:val="006F75BF"/>
    <w:rsid w:val="00702EED"/>
    <w:rsid w:val="00703F69"/>
    <w:rsid w:val="00727270"/>
    <w:rsid w:val="007300BB"/>
    <w:rsid w:val="00731C74"/>
    <w:rsid w:val="00735AB6"/>
    <w:rsid w:val="00740C12"/>
    <w:rsid w:val="00745B49"/>
    <w:rsid w:val="00746B4F"/>
    <w:rsid w:val="00751331"/>
    <w:rsid w:val="00754E5F"/>
    <w:rsid w:val="00760F48"/>
    <w:rsid w:val="007623C6"/>
    <w:rsid w:val="00766A4D"/>
    <w:rsid w:val="00783D76"/>
    <w:rsid w:val="00787C60"/>
    <w:rsid w:val="00787D62"/>
    <w:rsid w:val="00791475"/>
    <w:rsid w:val="007A6784"/>
    <w:rsid w:val="007C5F01"/>
    <w:rsid w:val="007C6075"/>
    <w:rsid w:val="007E3174"/>
    <w:rsid w:val="007F6B1A"/>
    <w:rsid w:val="00800C2E"/>
    <w:rsid w:val="008120F0"/>
    <w:rsid w:val="00815CAC"/>
    <w:rsid w:val="008201F6"/>
    <w:rsid w:val="00826AD1"/>
    <w:rsid w:val="00827175"/>
    <w:rsid w:val="00833256"/>
    <w:rsid w:val="00836C28"/>
    <w:rsid w:val="008403B8"/>
    <w:rsid w:val="00847497"/>
    <w:rsid w:val="00852B11"/>
    <w:rsid w:val="008546CD"/>
    <w:rsid w:val="00861E47"/>
    <w:rsid w:val="008633CA"/>
    <w:rsid w:val="00865367"/>
    <w:rsid w:val="00867E8E"/>
    <w:rsid w:val="00873FD6"/>
    <w:rsid w:val="008871F5"/>
    <w:rsid w:val="008876B7"/>
    <w:rsid w:val="00891DF8"/>
    <w:rsid w:val="00896FAB"/>
    <w:rsid w:val="00897FA1"/>
    <w:rsid w:val="008A47C0"/>
    <w:rsid w:val="008B53E6"/>
    <w:rsid w:val="008C5B58"/>
    <w:rsid w:val="008D64C2"/>
    <w:rsid w:val="008D7AA1"/>
    <w:rsid w:val="008D7ACF"/>
    <w:rsid w:val="008E63E7"/>
    <w:rsid w:val="008E75A8"/>
    <w:rsid w:val="008F0121"/>
    <w:rsid w:val="008F0FD4"/>
    <w:rsid w:val="008F174F"/>
    <w:rsid w:val="008F5C51"/>
    <w:rsid w:val="00907DD8"/>
    <w:rsid w:val="0091252F"/>
    <w:rsid w:val="009217F8"/>
    <w:rsid w:val="009257AF"/>
    <w:rsid w:val="00942452"/>
    <w:rsid w:val="00946FB5"/>
    <w:rsid w:val="00950254"/>
    <w:rsid w:val="00952C40"/>
    <w:rsid w:val="0095311D"/>
    <w:rsid w:val="00966803"/>
    <w:rsid w:val="009704EE"/>
    <w:rsid w:val="00970A4F"/>
    <w:rsid w:val="009713EE"/>
    <w:rsid w:val="00981035"/>
    <w:rsid w:val="0098327B"/>
    <w:rsid w:val="00990F82"/>
    <w:rsid w:val="00991751"/>
    <w:rsid w:val="009A5B16"/>
    <w:rsid w:val="009A688A"/>
    <w:rsid w:val="009B2231"/>
    <w:rsid w:val="009B7654"/>
    <w:rsid w:val="009C02F5"/>
    <w:rsid w:val="009C0FCD"/>
    <w:rsid w:val="009C63D9"/>
    <w:rsid w:val="009C64F9"/>
    <w:rsid w:val="009D40C2"/>
    <w:rsid w:val="009D6485"/>
    <w:rsid w:val="009D72A0"/>
    <w:rsid w:val="009E0382"/>
    <w:rsid w:val="009E3027"/>
    <w:rsid w:val="009E4481"/>
    <w:rsid w:val="009F20DD"/>
    <w:rsid w:val="009F7945"/>
    <w:rsid w:val="00A123C3"/>
    <w:rsid w:val="00A1674A"/>
    <w:rsid w:val="00A167C9"/>
    <w:rsid w:val="00A211C9"/>
    <w:rsid w:val="00A25483"/>
    <w:rsid w:val="00A27EF8"/>
    <w:rsid w:val="00A31BA7"/>
    <w:rsid w:val="00A32C20"/>
    <w:rsid w:val="00A32D1B"/>
    <w:rsid w:val="00A33F90"/>
    <w:rsid w:val="00A3746B"/>
    <w:rsid w:val="00A40637"/>
    <w:rsid w:val="00A47323"/>
    <w:rsid w:val="00A51000"/>
    <w:rsid w:val="00A51D4C"/>
    <w:rsid w:val="00A577D0"/>
    <w:rsid w:val="00A602E0"/>
    <w:rsid w:val="00A6333F"/>
    <w:rsid w:val="00A64DBA"/>
    <w:rsid w:val="00A677F5"/>
    <w:rsid w:val="00A70C41"/>
    <w:rsid w:val="00A749DF"/>
    <w:rsid w:val="00A756B5"/>
    <w:rsid w:val="00A75A05"/>
    <w:rsid w:val="00A77C6F"/>
    <w:rsid w:val="00A847AC"/>
    <w:rsid w:val="00A90F2B"/>
    <w:rsid w:val="00A96176"/>
    <w:rsid w:val="00AA6D5C"/>
    <w:rsid w:val="00AB7475"/>
    <w:rsid w:val="00AC554A"/>
    <w:rsid w:val="00AC5A67"/>
    <w:rsid w:val="00AD0CF4"/>
    <w:rsid w:val="00AD435C"/>
    <w:rsid w:val="00AD7193"/>
    <w:rsid w:val="00AE1F6F"/>
    <w:rsid w:val="00AE5538"/>
    <w:rsid w:val="00AF0E43"/>
    <w:rsid w:val="00AF4398"/>
    <w:rsid w:val="00AF74B9"/>
    <w:rsid w:val="00B12743"/>
    <w:rsid w:val="00B302FD"/>
    <w:rsid w:val="00B33670"/>
    <w:rsid w:val="00B33828"/>
    <w:rsid w:val="00B40D74"/>
    <w:rsid w:val="00B56084"/>
    <w:rsid w:val="00B56340"/>
    <w:rsid w:val="00B57898"/>
    <w:rsid w:val="00B6246C"/>
    <w:rsid w:val="00B67495"/>
    <w:rsid w:val="00B77AB6"/>
    <w:rsid w:val="00B81B62"/>
    <w:rsid w:val="00B8393D"/>
    <w:rsid w:val="00B94BD4"/>
    <w:rsid w:val="00BA20DF"/>
    <w:rsid w:val="00BA4846"/>
    <w:rsid w:val="00BA5249"/>
    <w:rsid w:val="00BB32E9"/>
    <w:rsid w:val="00BB542B"/>
    <w:rsid w:val="00BB5555"/>
    <w:rsid w:val="00BB7DCD"/>
    <w:rsid w:val="00BC0EB6"/>
    <w:rsid w:val="00BC1FF4"/>
    <w:rsid w:val="00BC3E9A"/>
    <w:rsid w:val="00BC456E"/>
    <w:rsid w:val="00BD3D65"/>
    <w:rsid w:val="00BE6148"/>
    <w:rsid w:val="00C009A8"/>
    <w:rsid w:val="00C02385"/>
    <w:rsid w:val="00C03860"/>
    <w:rsid w:val="00C10A84"/>
    <w:rsid w:val="00C21503"/>
    <w:rsid w:val="00C224DE"/>
    <w:rsid w:val="00C24125"/>
    <w:rsid w:val="00C26A6C"/>
    <w:rsid w:val="00C37137"/>
    <w:rsid w:val="00C41F99"/>
    <w:rsid w:val="00C56CC0"/>
    <w:rsid w:val="00C615D4"/>
    <w:rsid w:val="00C6195E"/>
    <w:rsid w:val="00C65BBA"/>
    <w:rsid w:val="00C74564"/>
    <w:rsid w:val="00C7680A"/>
    <w:rsid w:val="00C80673"/>
    <w:rsid w:val="00C96DBB"/>
    <w:rsid w:val="00CA0786"/>
    <w:rsid w:val="00CA0B56"/>
    <w:rsid w:val="00CA73CB"/>
    <w:rsid w:val="00CB083E"/>
    <w:rsid w:val="00CB1BD7"/>
    <w:rsid w:val="00CB4DF2"/>
    <w:rsid w:val="00CB5B50"/>
    <w:rsid w:val="00CC083D"/>
    <w:rsid w:val="00CC1E3B"/>
    <w:rsid w:val="00CC202E"/>
    <w:rsid w:val="00CD23BF"/>
    <w:rsid w:val="00CE17A8"/>
    <w:rsid w:val="00CE2655"/>
    <w:rsid w:val="00CE4F4F"/>
    <w:rsid w:val="00CE6518"/>
    <w:rsid w:val="00CE7549"/>
    <w:rsid w:val="00D0764A"/>
    <w:rsid w:val="00D109E1"/>
    <w:rsid w:val="00D117B0"/>
    <w:rsid w:val="00D11F93"/>
    <w:rsid w:val="00D20A86"/>
    <w:rsid w:val="00D314D2"/>
    <w:rsid w:val="00D33E15"/>
    <w:rsid w:val="00D377D3"/>
    <w:rsid w:val="00D41E75"/>
    <w:rsid w:val="00D460D1"/>
    <w:rsid w:val="00D46F43"/>
    <w:rsid w:val="00D52D71"/>
    <w:rsid w:val="00D5304B"/>
    <w:rsid w:val="00D5435D"/>
    <w:rsid w:val="00D560B7"/>
    <w:rsid w:val="00D570F1"/>
    <w:rsid w:val="00D61FE3"/>
    <w:rsid w:val="00D66146"/>
    <w:rsid w:val="00D71665"/>
    <w:rsid w:val="00D7351C"/>
    <w:rsid w:val="00D90FA4"/>
    <w:rsid w:val="00D9380A"/>
    <w:rsid w:val="00D94B83"/>
    <w:rsid w:val="00D962E9"/>
    <w:rsid w:val="00DB0DF5"/>
    <w:rsid w:val="00DC3DF5"/>
    <w:rsid w:val="00DC7386"/>
    <w:rsid w:val="00DD05FC"/>
    <w:rsid w:val="00DD4DCD"/>
    <w:rsid w:val="00DD75AB"/>
    <w:rsid w:val="00DE531B"/>
    <w:rsid w:val="00DF187C"/>
    <w:rsid w:val="00DF59E8"/>
    <w:rsid w:val="00E148D9"/>
    <w:rsid w:val="00E1546A"/>
    <w:rsid w:val="00E21574"/>
    <w:rsid w:val="00E22CC4"/>
    <w:rsid w:val="00E2380C"/>
    <w:rsid w:val="00E25BE8"/>
    <w:rsid w:val="00E348F7"/>
    <w:rsid w:val="00E3722E"/>
    <w:rsid w:val="00E54F93"/>
    <w:rsid w:val="00E56E4C"/>
    <w:rsid w:val="00E61AF3"/>
    <w:rsid w:val="00E6542C"/>
    <w:rsid w:val="00E76BC0"/>
    <w:rsid w:val="00E82A6C"/>
    <w:rsid w:val="00E84DF4"/>
    <w:rsid w:val="00E86B51"/>
    <w:rsid w:val="00E91B94"/>
    <w:rsid w:val="00E94639"/>
    <w:rsid w:val="00EA0672"/>
    <w:rsid w:val="00EA0688"/>
    <w:rsid w:val="00EA50A9"/>
    <w:rsid w:val="00EA59A1"/>
    <w:rsid w:val="00EA677F"/>
    <w:rsid w:val="00EB13E2"/>
    <w:rsid w:val="00EB2511"/>
    <w:rsid w:val="00EB33FA"/>
    <w:rsid w:val="00EC093D"/>
    <w:rsid w:val="00EC4C17"/>
    <w:rsid w:val="00EC59F3"/>
    <w:rsid w:val="00EC732F"/>
    <w:rsid w:val="00ED4AA0"/>
    <w:rsid w:val="00ED5360"/>
    <w:rsid w:val="00ED553E"/>
    <w:rsid w:val="00EE158E"/>
    <w:rsid w:val="00EE571F"/>
    <w:rsid w:val="00EF1E6D"/>
    <w:rsid w:val="00EF6262"/>
    <w:rsid w:val="00F000D3"/>
    <w:rsid w:val="00F01E3C"/>
    <w:rsid w:val="00F0249B"/>
    <w:rsid w:val="00F053F6"/>
    <w:rsid w:val="00F2451A"/>
    <w:rsid w:val="00F2499C"/>
    <w:rsid w:val="00F25DC4"/>
    <w:rsid w:val="00F321D4"/>
    <w:rsid w:val="00F34EBB"/>
    <w:rsid w:val="00F36944"/>
    <w:rsid w:val="00F40DD0"/>
    <w:rsid w:val="00F4567F"/>
    <w:rsid w:val="00F4615C"/>
    <w:rsid w:val="00F527A7"/>
    <w:rsid w:val="00F5487A"/>
    <w:rsid w:val="00F62999"/>
    <w:rsid w:val="00F65AF5"/>
    <w:rsid w:val="00F711B1"/>
    <w:rsid w:val="00F7463B"/>
    <w:rsid w:val="00F7677A"/>
    <w:rsid w:val="00F77E85"/>
    <w:rsid w:val="00F825ED"/>
    <w:rsid w:val="00F96ACC"/>
    <w:rsid w:val="00FA016F"/>
    <w:rsid w:val="00FA6C14"/>
    <w:rsid w:val="00FB0529"/>
    <w:rsid w:val="00FB5994"/>
    <w:rsid w:val="00FB6273"/>
    <w:rsid w:val="00FB7096"/>
    <w:rsid w:val="00FC42FB"/>
    <w:rsid w:val="00FC4E15"/>
    <w:rsid w:val="00FC622E"/>
    <w:rsid w:val="00FC6ACE"/>
    <w:rsid w:val="00FD08BB"/>
    <w:rsid w:val="00FD2BA2"/>
    <w:rsid w:val="00FD5194"/>
    <w:rsid w:val="00FE5471"/>
    <w:rsid w:val="00FF0583"/>
    <w:rsid w:val="00FF3539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1AFE448C-266F-4C30-A24B-E64D222B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10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31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3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3102"/>
    <w:rPr>
      <w:sz w:val="20"/>
      <w:szCs w:val="20"/>
    </w:rPr>
  </w:style>
  <w:style w:type="paragraph" w:styleId="a7">
    <w:name w:val="footnote text"/>
    <w:basedOn w:val="a"/>
    <w:link w:val="a8"/>
    <w:rsid w:val="00133102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rsid w:val="00133102"/>
    <w:rPr>
      <w:rFonts w:ascii="Times New Roman" w:eastAsia="新細明體" w:hAnsi="Times New Roman" w:cs="Times New Roman"/>
      <w:sz w:val="20"/>
      <w:szCs w:val="20"/>
    </w:rPr>
  </w:style>
  <w:style w:type="character" w:styleId="a9">
    <w:name w:val="footnote reference"/>
    <w:basedOn w:val="a0"/>
    <w:rsid w:val="00133102"/>
    <w:rPr>
      <w:vertAlign w:val="superscript"/>
    </w:rPr>
  </w:style>
  <w:style w:type="character" w:styleId="aa">
    <w:name w:val="Hyperlink"/>
    <w:basedOn w:val="a0"/>
    <w:rsid w:val="00A6333F"/>
    <w:rPr>
      <w:color w:val="336699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C224DE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C224DE"/>
    <w:rPr>
      <w:rFonts w:ascii="Times New Roman" w:eastAsia="新細明體" w:hAnsi="Times New Roman" w:cs="Times New Roman"/>
      <w:szCs w:val="24"/>
    </w:rPr>
  </w:style>
  <w:style w:type="character" w:styleId="ad">
    <w:name w:val="Strong"/>
    <w:basedOn w:val="a0"/>
    <w:uiPriority w:val="22"/>
    <w:qFormat/>
    <w:rsid w:val="00EF1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49C57-16CE-4A22-A27C-DE60A517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tm8473tg</dc:creator>
  <cp:lastModifiedBy>user</cp:lastModifiedBy>
  <cp:revision>60</cp:revision>
  <dcterms:created xsi:type="dcterms:W3CDTF">2019-02-13T03:52:00Z</dcterms:created>
  <dcterms:modified xsi:type="dcterms:W3CDTF">2021-02-19T07:50:00Z</dcterms:modified>
</cp:coreProperties>
</file>